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440" w:lineRule="exact"/>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中国医学科学院阜外医院深圳医院</w:t>
      </w:r>
    </w:p>
    <w:p>
      <w:pPr>
        <w:jc w:val="center"/>
        <w:rPr>
          <w:rFonts w:hint="eastAsia" w:ascii="方正小标宋_GBK" w:hAnsi="方正小标宋_GBK" w:eastAsia="方正小标宋_GBK" w:cs="方正小标宋_GBK"/>
          <w:b/>
          <w:bCs/>
          <w:sz w:val="44"/>
          <w:szCs w:val="44"/>
        </w:rPr>
      </w:pPr>
      <w:r>
        <w:rPr>
          <w:rFonts w:hint="eastAsia" w:ascii="方正公文小标宋" w:hAnsi="方正公文小标宋" w:eastAsia="方正公文小标宋" w:cs="方正公文小标宋"/>
          <w:b w:val="0"/>
          <w:bCs/>
          <w:sz w:val="44"/>
          <w:szCs w:val="44"/>
          <w:lang w:val="en-US" w:eastAsia="zh-CN"/>
        </w:rPr>
        <w:t>健康管理中心升级改造</w:t>
      </w:r>
      <w:r>
        <w:rPr>
          <w:rFonts w:hint="eastAsia" w:ascii="方正公文小标宋" w:hAnsi="方正公文小标宋" w:eastAsia="方正公文小标宋" w:cs="方正公文小标宋"/>
          <w:b w:val="0"/>
          <w:bCs/>
          <w:sz w:val="44"/>
          <w:szCs w:val="44"/>
        </w:rPr>
        <w:t>项目</w:t>
      </w:r>
      <w:r>
        <w:rPr>
          <w:rFonts w:hint="eastAsia" w:ascii="方正小标宋_GBK" w:hAnsi="方正小标宋_GBK" w:eastAsia="方正小标宋_GBK" w:cs="方正小标宋_GBK"/>
          <w:b/>
          <w:bCs/>
          <w:sz w:val="44"/>
          <w:szCs w:val="44"/>
        </w:rPr>
        <w:t>招标公告</w:t>
      </w:r>
    </w:p>
    <w:p>
      <w:pPr>
        <w:pStyle w:val="5"/>
        <w:rPr>
          <w:rFonts w:hint="eastAsia"/>
        </w:rPr>
      </w:pPr>
    </w:p>
    <w:p>
      <w:pPr>
        <w:widowControl/>
        <w:shd w:val="clear" w:color="auto" w:fill="FFFFFF"/>
        <w:ind w:firstLine="440" w:firstLineChars="200"/>
        <w:rPr>
          <w:rFonts w:hint="eastAsia" w:ascii="宋体" w:hAnsi="宋体" w:cs="宋体"/>
          <w:sz w:val="22"/>
          <w:szCs w:val="21"/>
        </w:rPr>
      </w:pPr>
      <w:r>
        <w:rPr>
          <w:rFonts w:hint="eastAsia" w:ascii="宋体" w:hAnsi="宋体" w:cs="宋体"/>
          <w:sz w:val="22"/>
          <w:szCs w:val="21"/>
        </w:rPr>
        <w:t>参照国家和深圳市有关招标采购的相关法律法规及政策，欢迎有相应资质和能力的潜在投标人参加本次招标采购活动。</w:t>
      </w:r>
    </w:p>
    <w:p>
      <w:pPr>
        <w:rPr>
          <w:rFonts w:ascii="宋体" w:hAnsi="宋体" w:cs="宋体"/>
          <w:sz w:val="22"/>
          <w:szCs w:val="21"/>
        </w:rPr>
      </w:pPr>
      <w:r>
        <w:rPr>
          <w:rFonts w:hint="eastAsia" w:ascii="宋体" w:hAnsi="宋体" w:cs="宋体"/>
          <w:sz w:val="22"/>
          <w:szCs w:val="21"/>
        </w:rPr>
        <w:t xml:space="preserve">    </w:t>
      </w:r>
    </w:p>
    <w:p>
      <w:pPr>
        <w:ind w:firstLine="422" w:firstLineChars="200"/>
        <w:jc w:val="both"/>
        <w:rPr>
          <w:rFonts w:hint="eastAsia" w:ascii="黑体" w:hAnsi="黑体" w:eastAsia="黑体" w:cs="黑体"/>
          <w:sz w:val="22"/>
          <w:szCs w:val="21"/>
        </w:rPr>
      </w:pPr>
      <w:bookmarkStart w:id="0" w:name="_Toc35393790"/>
      <w:bookmarkStart w:id="1" w:name="_Toc35393621"/>
      <w:bookmarkStart w:id="2" w:name="_Toc28359079"/>
      <w:bookmarkStart w:id="3" w:name="_Toc28359002"/>
      <w:bookmarkStart w:id="4" w:name="_Hlk24379207"/>
      <w:r>
        <w:rPr>
          <w:rFonts w:hint="eastAsia" w:ascii="黑体" w:hAnsi="黑体" w:eastAsia="黑体" w:cs="黑体"/>
          <w:b/>
        </w:rPr>
        <w:t>一</w:t>
      </w:r>
      <w:r>
        <w:rPr>
          <w:rFonts w:hint="eastAsia" w:ascii="黑体" w:hAnsi="黑体" w:eastAsia="黑体" w:cs="黑体"/>
          <w:sz w:val="22"/>
          <w:szCs w:val="21"/>
        </w:rPr>
        <w:t>、项目基本情况</w:t>
      </w:r>
      <w:bookmarkEnd w:id="0"/>
      <w:bookmarkEnd w:id="1"/>
      <w:bookmarkEnd w:id="2"/>
      <w:bookmarkEnd w:id="3"/>
    </w:p>
    <w:p>
      <w:pPr>
        <w:ind w:firstLine="440" w:firstLineChars="200"/>
        <w:jc w:val="both"/>
        <w:rPr>
          <w:rFonts w:hint="default" w:ascii="宋体" w:hAnsi="宋体" w:eastAsia="宋体" w:cs="宋体"/>
          <w:sz w:val="22"/>
          <w:szCs w:val="21"/>
          <w:lang w:val="en-US" w:eastAsia="zh-CN"/>
        </w:rPr>
      </w:pPr>
      <w:r>
        <w:rPr>
          <w:rFonts w:hint="eastAsia" w:ascii="宋体" w:hAnsi="宋体" w:eastAsia="宋体" w:cs="宋体"/>
          <w:sz w:val="22"/>
          <w:szCs w:val="21"/>
        </w:rPr>
        <w:t>项目编号：FWSZZW202</w:t>
      </w:r>
      <w:r>
        <w:rPr>
          <w:rFonts w:hint="eastAsia" w:ascii="宋体" w:hAnsi="宋体" w:cs="宋体"/>
          <w:sz w:val="22"/>
          <w:szCs w:val="21"/>
          <w:lang w:val="en-US" w:eastAsia="zh-CN"/>
        </w:rPr>
        <w:t>3</w:t>
      </w:r>
      <w:r>
        <w:rPr>
          <w:rFonts w:hint="eastAsia" w:ascii="宋体" w:hAnsi="宋体" w:eastAsia="宋体" w:cs="宋体"/>
          <w:sz w:val="22"/>
          <w:szCs w:val="21"/>
          <w:lang w:val="en-US" w:eastAsia="zh-CN"/>
        </w:rPr>
        <w:t>12</w:t>
      </w:r>
      <w:r>
        <w:rPr>
          <w:rFonts w:hint="eastAsia" w:ascii="宋体" w:hAnsi="宋体" w:cs="宋体"/>
          <w:sz w:val="22"/>
          <w:szCs w:val="21"/>
          <w:lang w:val="en-US" w:eastAsia="zh-CN"/>
        </w:rPr>
        <w:t>12</w:t>
      </w:r>
    </w:p>
    <w:p>
      <w:pPr>
        <w:ind w:firstLine="440" w:firstLineChars="200"/>
        <w:jc w:val="both"/>
        <w:rPr>
          <w:rFonts w:hint="eastAsia" w:ascii="宋体" w:hAnsi="宋体" w:eastAsia="宋体" w:cs="宋体"/>
          <w:sz w:val="22"/>
          <w:szCs w:val="21"/>
          <w:lang w:eastAsia="zh-CN"/>
        </w:rPr>
      </w:pPr>
      <w:r>
        <w:rPr>
          <w:rFonts w:hint="eastAsia" w:ascii="宋体" w:hAnsi="宋体" w:eastAsia="宋体" w:cs="宋体"/>
          <w:sz w:val="22"/>
          <w:szCs w:val="21"/>
        </w:rPr>
        <w:t>项目名称：中国医学科学院阜外医院深圳医院</w:t>
      </w:r>
      <w:r>
        <w:rPr>
          <w:rFonts w:hint="eastAsia" w:ascii="宋体" w:hAnsi="宋体" w:cs="宋体"/>
          <w:sz w:val="22"/>
          <w:szCs w:val="21"/>
          <w:lang w:val="en-US" w:eastAsia="zh-CN"/>
        </w:rPr>
        <w:t>健康管理中心升级改造</w:t>
      </w:r>
      <w:r>
        <w:rPr>
          <w:rFonts w:hint="eastAsia" w:ascii="宋体" w:hAnsi="宋体" w:eastAsia="宋体" w:cs="宋体"/>
          <w:sz w:val="22"/>
          <w:szCs w:val="21"/>
          <w:lang w:eastAsia="zh-CN"/>
        </w:rPr>
        <w:t>项</w:t>
      </w:r>
      <w:r>
        <w:rPr>
          <w:rFonts w:hint="eastAsia" w:ascii="宋体" w:hAnsi="宋体" w:eastAsia="宋体" w:cs="宋体"/>
          <w:sz w:val="22"/>
          <w:szCs w:val="21"/>
        </w:rPr>
        <w:t>目</w:t>
      </w:r>
    </w:p>
    <w:bookmarkEnd w:id="4"/>
    <w:p>
      <w:pPr>
        <w:ind w:firstLine="440" w:firstLineChars="200"/>
        <w:jc w:val="both"/>
        <w:rPr>
          <w:rFonts w:hint="eastAsia" w:ascii="宋体" w:hAnsi="宋体" w:eastAsia="宋体" w:cs="宋体"/>
          <w:sz w:val="22"/>
          <w:szCs w:val="21"/>
        </w:rPr>
      </w:pPr>
      <w:r>
        <w:rPr>
          <w:rFonts w:hint="eastAsia" w:ascii="宋体" w:hAnsi="宋体" w:eastAsia="宋体" w:cs="宋体"/>
          <w:sz w:val="22"/>
          <w:szCs w:val="21"/>
        </w:rPr>
        <w:t>预算金额：人民币</w:t>
      </w:r>
      <w:r>
        <w:rPr>
          <w:rFonts w:hint="eastAsia" w:ascii="宋体" w:hAnsi="宋体" w:cs="宋体"/>
          <w:sz w:val="22"/>
          <w:szCs w:val="21"/>
          <w:lang w:val="en-US" w:eastAsia="zh-CN"/>
        </w:rPr>
        <w:t>壹</w:t>
      </w:r>
      <w:r>
        <w:rPr>
          <w:rFonts w:hint="eastAsia" w:ascii="宋体" w:hAnsi="宋体" w:eastAsia="宋体" w:cs="宋体"/>
          <w:sz w:val="22"/>
          <w:szCs w:val="21"/>
          <w:lang w:eastAsia="zh-CN"/>
        </w:rPr>
        <w:t>拾</w:t>
      </w:r>
      <w:r>
        <w:rPr>
          <w:rFonts w:hint="eastAsia" w:ascii="宋体" w:hAnsi="宋体" w:cs="宋体"/>
          <w:sz w:val="22"/>
          <w:szCs w:val="21"/>
          <w:lang w:val="en-US" w:eastAsia="zh-CN"/>
        </w:rPr>
        <w:t>叁</w:t>
      </w:r>
      <w:r>
        <w:rPr>
          <w:rFonts w:hint="eastAsia" w:ascii="宋体" w:hAnsi="宋体" w:eastAsia="宋体" w:cs="宋体"/>
          <w:sz w:val="22"/>
          <w:szCs w:val="21"/>
          <w:lang w:eastAsia="zh-CN"/>
        </w:rPr>
        <w:t>万</w:t>
      </w:r>
      <w:r>
        <w:rPr>
          <w:rFonts w:hint="eastAsia" w:ascii="宋体" w:hAnsi="宋体" w:cs="宋体"/>
          <w:sz w:val="22"/>
          <w:szCs w:val="21"/>
          <w:lang w:val="en-US" w:eastAsia="zh-CN"/>
        </w:rPr>
        <w:t>伍仟</w:t>
      </w:r>
      <w:r>
        <w:rPr>
          <w:rFonts w:hint="eastAsia" w:ascii="宋体" w:hAnsi="宋体" w:eastAsia="宋体" w:cs="宋体"/>
          <w:sz w:val="22"/>
          <w:szCs w:val="21"/>
        </w:rPr>
        <w:t>元整（</w:t>
      </w:r>
      <w:r>
        <w:rPr>
          <w:rFonts w:hint="eastAsia" w:ascii="宋体" w:hAnsi="宋体" w:eastAsia="宋体" w:cs="宋体"/>
          <w:sz w:val="22"/>
          <w:szCs w:val="21"/>
          <w:lang w:eastAsia="zh-CN"/>
        </w:rPr>
        <w:t>￥</w:t>
      </w:r>
      <w:r>
        <w:rPr>
          <w:rFonts w:hint="eastAsia" w:ascii="宋体" w:hAnsi="宋体" w:cs="宋体"/>
          <w:sz w:val="22"/>
          <w:szCs w:val="21"/>
          <w:lang w:val="en-US" w:eastAsia="zh-CN"/>
        </w:rPr>
        <w:t>135</w:t>
      </w:r>
      <w:r>
        <w:rPr>
          <w:rFonts w:hint="eastAsia" w:ascii="宋体" w:hAnsi="宋体" w:eastAsia="宋体" w:cs="宋体"/>
          <w:sz w:val="22"/>
          <w:szCs w:val="21"/>
        </w:rPr>
        <w:t>,000.00）</w:t>
      </w:r>
    </w:p>
    <w:p>
      <w:pPr>
        <w:ind w:firstLine="440" w:firstLineChars="200"/>
        <w:jc w:val="both"/>
        <w:rPr>
          <w:rFonts w:hint="eastAsia" w:ascii="宋体" w:hAnsi="宋体" w:eastAsia="宋体" w:cs="宋体"/>
          <w:sz w:val="22"/>
          <w:szCs w:val="21"/>
        </w:rPr>
      </w:pPr>
      <w:r>
        <w:rPr>
          <w:rFonts w:hint="eastAsia" w:ascii="宋体" w:hAnsi="宋体" w:eastAsia="宋体" w:cs="宋体"/>
          <w:sz w:val="22"/>
          <w:szCs w:val="21"/>
          <w:lang w:eastAsia="zh-CN"/>
        </w:rPr>
        <w:t>采购需求：</w:t>
      </w:r>
      <w:r>
        <w:rPr>
          <w:rFonts w:hint="eastAsia" w:ascii="宋体" w:hAnsi="宋体" w:eastAsia="宋体" w:cs="宋体"/>
          <w:sz w:val="22"/>
          <w:szCs w:val="21"/>
        </w:rPr>
        <w:t>中国医学科学院阜外医院深圳医院</w:t>
      </w:r>
      <w:r>
        <w:rPr>
          <w:rFonts w:hint="eastAsia" w:ascii="宋体" w:hAnsi="宋体" w:cs="宋体"/>
          <w:sz w:val="22"/>
          <w:szCs w:val="21"/>
          <w:lang w:val="en-US" w:eastAsia="zh-CN"/>
        </w:rPr>
        <w:t>健康管理中心升级改造</w:t>
      </w:r>
    </w:p>
    <w:p>
      <w:pPr>
        <w:rPr>
          <w:rFonts w:hint="eastAsia"/>
          <w:b/>
        </w:rPr>
      </w:pPr>
      <w:bookmarkStart w:id="5" w:name="_Toc35393622"/>
      <w:bookmarkStart w:id="6" w:name="_Toc35393791"/>
      <w:bookmarkStart w:id="7" w:name="_Toc28359080"/>
      <w:bookmarkStart w:id="8" w:name="_Toc28359003"/>
      <w:r>
        <w:rPr>
          <w:rFonts w:hint="eastAsia"/>
          <w:b/>
        </w:rPr>
        <w:t>二、申请人的资格要求</w:t>
      </w:r>
      <w:bookmarkEnd w:id="5"/>
      <w:bookmarkEnd w:id="6"/>
      <w:bookmarkEnd w:id="7"/>
      <w:bookmarkEnd w:id="8"/>
    </w:p>
    <w:p>
      <w:pPr>
        <w:ind w:firstLine="440" w:firstLineChars="200"/>
        <w:rPr>
          <w:rFonts w:hint="eastAsia" w:ascii="宋体" w:hAnsi="宋体" w:cs="宋体"/>
          <w:sz w:val="22"/>
          <w:szCs w:val="21"/>
        </w:rPr>
      </w:pPr>
      <w:r>
        <w:rPr>
          <w:rFonts w:hint="eastAsia" w:ascii="宋体" w:hAnsi="宋体" w:cs="宋体"/>
          <w:sz w:val="22"/>
          <w:szCs w:val="21"/>
        </w:rPr>
        <w:t>1.满足《中华人民共和国政府采购法》第二十二条规定，包括但不限于：</w:t>
      </w:r>
    </w:p>
    <w:p>
      <w:pPr>
        <w:widowControl/>
        <w:shd w:val="clear" w:color="auto" w:fill="FFFFFF"/>
        <w:ind w:firstLine="330" w:firstLineChars="150"/>
        <w:jc w:val="left"/>
        <w:rPr>
          <w:rFonts w:hint="eastAsia" w:ascii="宋体" w:hAnsi="宋体" w:cs="宋体"/>
          <w:kern w:val="0"/>
          <w:sz w:val="22"/>
          <w:szCs w:val="21"/>
        </w:rPr>
      </w:pPr>
      <w:r>
        <w:rPr>
          <w:rFonts w:hint="eastAsia" w:ascii="宋体" w:hAnsi="宋体" w:cs="宋体"/>
          <w:sz w:val="22"/>
          <w:szCs w:val="21"/>
          <w:shd w:val="clear" w:color="auto" w:fill="FFFFFF"/>
        </w:rPr>
        <w:t>（1）中华人民共和国境内依法注册（登记）的独立法人或其它组织，具有独立承担民事责任的能力（提供注册登记的证明文件复印件）</w:t>
      </w:r>
      <w:r>
        <w:rPr>
          <w:rFonts w:hint="eastAsia" w:ascii="宋体" w:hAnsi="宋体" w:cs="宋体"/>
          <w:kern w:val="0"/>
          <w:sz w:val="22"/>
          <w:szCs w:val="21"/>
        </w:rPr>
        <w:t>；</w:t>
      </w:r>
    </w:p>
    <w:p>
      <w:pPr>
        <w:widowControl/>
        <w:shd w:val="clear" w:color="auto" w:fill="FFFFFF"/>
        <w:ind w:firstLine="330" w:firstLineChars="150"/>
        <w:jc w:val="left"/>
        <w:rPr>
          <w:rFonts w:hint="eastAsia" w:ascii="宋体" w:hAnsi="宋体" w:cs="宋体"/>
          <w:kern w:val="0"/>
          <w:sz w:val="22"/>
          <w:szCs w:val="21"/>
        </w:rPr>
      </w:pPr>
      <w:r>
        <w:rPr>
          <w:rFonts w:hint="eastAsia" w:ascii="宋体" w:hAnsi="宋体" w:cs="宋体"/>
          <w:kern w:val="0"/>
          <w:sz w:val="22"/>
          <w:szCs w:val="21"/>
        </w:rPr>
        <w:t>（2）具有良好的商业信誉和健全的财务会计制度，具有履行合同所必需的设备和专业技术能力，有依法缴纳税收和社会保障资金的良好记录；</w:t>
      </w:r>
    </w:p>
    <w:p>
      <w:pPr>
        <w:widowControl/>
        <w:shd w:val="clear" w:color="auto" w:fill="FFFFFF"/>
        <w:ind w:firstLine="330" w:firstLineChars="150"/>
        <w:jc w:val="left"/>
        <w:rPr>
          <w:rFonts w:hint="eastAsia" w:ascii="宋体" w:hAnsi="宋体" w:cs="宋体"/>
          <w:kern w:val="0"/>
          <w:sz w:val="22"/>
          <w:szCs w:val="21"/>
        </w:rPr>
      </w:pPr>
      <w:r>
        <w:rPr>
          <w:rFonts w:hint="eastAsia" w:ascii="宋体" w:hAnsi="宋体" w:cs="宋体"/>
          <w:kern w:val="0"/>
          <w:sz w:val="22"/>
          <w:szCs w:val="21"/>
        </w:rPr>
        <w:t>（3）投标人及其法定代表人参与事业或政府单位采购活动前三年内（投标人成立不足三年的可从成立之日起算），在经营活动中无重大违法记录、无行贿犯罪记录、无串通投标、弄虚作假不良行为记录被暂停投标资格期间的情况（由投标人在《政府投标及履约承诺函》中作出声明）；</w:t>
      </w:r>
    </w:p>
    <w:p>
      <w:pPr>
        <w:widowControl/>
        <w:shd w:val="clear" w:color="auto" w:fill="FFFFFF"/>
        <w:ind w:firstLine="330" w:firstLineChars="150"/>
        <w:jc w:val="left"/>
        <w:rPr>
          <w:rFonts w:hint="eastAsia" w:ascii="宋体" w:hAnsi="宋体" w:cs="宋体"/>
          <w:kern w:val="0"/>
          <w:sz w:val="22"/>
          <w:szCs w:val="21"/>
        </w:rPr>
      </w:pPr>
      <w:r>
        <w:rPr>
          <w:rFonts w:hint="eastAsia" w:ascii="宋体" w:hAnsi="宋体" w:cs="宋体"/>
          <w:kern w:val="0"/>
          <w:sz w:val="22"/>
          <w:szCs w:val="21"/>
        </w:rPr>
        <w:t>（4）投标人及其法定代表人于前三年内（投标人成立不足三年的可从成立之日起算）无因违反建设工程法律、法规规定而受到建设行政主管部门红色警示并正在红色警示期间的情况（由投标人在《政府采购投标及履约承诺函》中作出声明）；</w:t>
      </w:r>
    </w:p>
    <w:p>
      <w:pPr>
        <w:widowControl/>
        <w:shd w:val="clear" w:color="auto" w:fill="FFFFFF"/>
        <w:ind w:firstLine="330" w:firstLineChars="150"/>
        <w:jc w:val="left"/>
        <w:rPr>
          <w:rFonts w:ascii="宋体" w:hAnsi="宋体" w:cs="宋体"/>
          <w:kern w:val="0"/>
          <w:sz w:val="22"/>
          <w:szCs w:val="21"/>
        </w:rPr>
      </w:pPr>
      <w:r>
        <w:rPr>
          <w:rFonts w:hint="eastAsia" w:ascii="宋体" w:hAnsi="宋体" w:cs="宋体"/>
          <w:kern w:val="0"/>
          <w:sz w:val="22"/>
          <w:szCs w:val="21"/>
        </w:rPr>
        <w:t>（5）符合国家法规政策关于诚信管理的要求，至投标截止时间，投标人未有在“信用中国”网（www.creditchina.gov.cn）、中国政府采购网（www.ccgp.gov.cn）、深圳市政府采购监督管理网（www.zfcg.sz.gov.cn）、深圳公共资源交易中心市区政府采购统一平台（www.szzfcg.cn）和国家企业信用信息公示系统（www.gsxt.gov.cn）等5个官网中列入“失信被执行人、重大税收违法案件当事人名单、政府采购严重违法失信行为记录名单” （由投标人在《政府采购投标及履约承诺函》中作出声明）；</w:t>
      </w:r>
    </w:p>
    <w:p>
      <w:pPr>
        <w:widowControl/>
        <w:shd w:val="clear" w:color="auto" w:fill="FFFFFF"/>
        <w:ind w:firstLine="330" w:firstLineChars="150"/>
        <w:jc w:val="left"/>
        <w:rPr>
          <w:rFonts w:hint="eastAsia" w:ascii="宋体" w:hAnsi="宋体" w:eastAsia="宋体" w:cs="宋体"/>
          <w:kern w:val="0"/>
          <w:sz w:val="22"/>
          <w:szCs w:val="21"/>
          <w:lang w:eastAsia="zh-CN"/>
        </w:rPr>
      </w:pPr>
      <w:r>
        <w:rPr>
          <w:rFonts w:hint="eastAsia" w:ascii="宋体" w:hAnsi="宋体" w:cs="宋体"/>
          <w:kern w:val="0"/>
          <w:sz w:val="22"/>
          <w:szCs w:val="21"/>
        </w:rPr>
        <w:t>（</w:t>
      </w:r>
      <w:r>
        <w:rPr>
          <w:rFonts w:ascii="宋体" w:hAnsi="宋体" w:cs="宋体"/>
          <w:kern w:val="0"/>
          <w:sz w:val="22"/>
          <w:szCs w:val="21"/>
        </w:rPr>
        <w:t>6</w:t>
      </w:r>
      <w:r>
        <w:rPr>
          <w:rFonts w:hint="eastAsia" w:ascii="宋体" w:hAnsi="宋体" w:cs="宋体"/>
          <w:kern w:val="0"/>
          <w:sz w:val="22"/>
          <w:szCs w:val="21"/>
        </w:rPr>
        <w:t>）投标人必须包含项目经营范围</w:t>
      </w:r>
      <w:r>
        <w:rPr>
          <w:rFonts w:hint="eastAsia" w:ascii="宋体" w:hAnsi="宋体" w:cs="宋体"/>
          <w:kern w:val="0"/>
          <w:sz w:val="22"/>
          <w:szCs w:val="21"/>
          <w:lang w:eastAsia="zh-CN"/>
        </w:rPr>
        <w:t>；</w:t>
      </w:r>
    </w:p>
    <w:p>
      <w:pPr>
        <w:widowControl/>
        <w:shd w:val="clear" w:color="auto" w:fill="FFFFFF"/>
        <w:ind w:firstLine="330" w:firstLineChars="150"/>
        <w:jc w:val="left"/>
        <w:rPr>
          <w:rFonts w:hint="eastAsia" w:ascii="宋体" w:hAnsi="宋体" w:cs="宋体"/>
          <w:sz w:val="22"/>
          <w:szCs w:val="21"/>
        </w:rPr>
      </w:pPr>
      <w:r>
        <w:rPr>
          <w:rFonts w:hint="eastAsia" w:ascii="宋体" w:hAnsi="宋体" w:cs="宋体"/>
          <w:kern w:val="0"/>
          <w:sz w:val="22"/>
          <w:szCs w:val="21"/>
        </w:rPr>
        <w:t>（7）法律、行政法规规定的其他条件。</w:t>
      </w:r>
    </w:p>
    <w:p>
      <w:pPr>
        <w:ind w:firstLine="440" w:firstLineChars="200"/>
        <w:rPr>
          <w:rFonts w:hint="eastAsia" w:ascii="宋体" w:hAnsi="宋体" w:cs="宋体"/>
          <w:sz w:val="22"/>
          <w:szCs w:val="21"/>
        </w:rPr>
      </w:pPr>
      <w:bookmarkStart w:id="9" w:name="_Toc28359004"/>
      <w:bookmarkStart w:id="10" w:name="_Toc28359081"/>
      <w:r>
        <w:rPr>
          <w:rFonts w:hint="eastAsia" w:ascii="宋体" w:hAnsi="宋体" w:cs="宋体"/>
          <w:sz w:val="22"/>
          <w:szCs w:val="21"/>
        </w:rPr>
        <w:t>2.本项目不属于专门面向特定企业（单位）的采购项目；</w:t>
      </w:r>
    </w:p>
    <w:p>
      <w:pPr>
        <w:widowControl/>
        <w:shd w:val="clear" w:color="auto" w:fill="FFFFFF"/>
        <w:tabs>
          <w:tab w:val="left" w:pos="420"/>
          <w:tab w:val="left" w:pos="840"/>
        </w:tabs>
        <w:ind w:firstLine="440" w:firstLineChars="200"/>
        <w:jc w:val="left"/>
        <w:rPr>
          <w:rFonts w:hint="eastAsia" w:ascii="宋体" w:hAnsi="宋体" w:cs="宋体"/>
          <w:iCs/>
          <w:sz w:val="22"/>
          <w:szCs w:val="21"/>
        </w:rPr>
      </w:pPr>
      <w:r>
        <w:rPr>
          <w:rFonts w:ascii="宋体" w:hAnsi="宋体" w:cs="宋体"/>
          <w:sz w:val="22"/>
          <w:szCs w:val="21"/>
        </w:rPr>
        <w:t>3</w:t>
      </w:r>
      <w:r>
        <w:rPr>
          <w:rFonts w:hint="eastAsia" w:ascii="宋体" w:hAnsi="宋体" w:cs="宋体"/>
          <w:sz w:val="22"/>
          <w:szCs w:val="21"/>
        </w:rPr>
        <w:t>.</w:t>
      </w:r>
      <w:r>
        <w:rPr>
          <w:rFonts w:hint="eastAsia" w:ascii="宋体" w:hAnsi="宋体" w:cs="宋体"/>
          <w:kern w:val="0"/>
          <w:sz w:val="22"/>
          <w:szCs w:val="21"/>
        </w:rPr>
        <w:t>本项目不接受联合体参与投标，不允许转包、分包。</w:t>
      </w:r>
    </w:p>
    <w:p>
      <w:pPr>
        <w:pStyle w:val="3"/>
        <w:spacing w:before="0" w:after="0" w:line="240" w:lineRule="auto"/>
        <w:rPr>
          <w:rFonts w:hint="eastAsia" w:ascii="宋体" w:hAnsi="宋体" w:cs="宋体"/>
          <w:sz w:val="22"/>
          <w:szCs w:val="21"/>
        </w:rPr>
      </w:pPr>
      <w:bookmarkStart w:id="11" w:name="_Toc35393623"/>
      <w:bookmarkStart w:id="12" w:name="_Toc35393792"/>
      <w:r>
        <w:rPr>
          <w:rFonts w:hint="eastAsia" w:ascii="宋体" w:hAnsi="宋体" w:cs="宋体"/>
          <w:sz w:val="22"/>
          <w:szCs w:val="21"/>
        </w:rPr>
        <w:t>三、获取招标文件</w:t>
      </w:r>
      <w:bookmarkEnd w:id="9"/>
      <w:bookmarkEnd w:id="10"/>
      <w:bookmarkEnd w:id="11"/>
      <w:bookmarkEnd w:id="12"/>
    </w:p>
    <w:p>
      <w:pPr>
        <w:ind w:firstLine="540"/>
        <w:rPr>
          <w:rFonts w:hint="eastAsia" w:ascii="宋体" w:hAnsi="宋体" w:cs="宋体"/>
          <w:sz w:val="22"/>
          <w:szCs w:val="21"/>
        </w:rPr>
      </w:pPr>
      <w:r>
        <w:rPr>
          <w:rFonts w:hint="eastAsia" w:ascii="宋体" w:hAnsi="宋体" w:cs="宋体"/>
          <w:sz w:val="22"/>
          <w:szCs w:val="21"/>
        </w:rPr>
        <w:t>1.时间：202</w:t>
      </w:r>
      <w:r>
        <w:rPr>
          <w:rFonts w:hint="eastAsia" w:ascii="宋体" w:hAnsi="宋体" w:cs="宋体"/>
          <w:sz w:val="22"/>
          <w:szCs w:val="21"/>
          <w:lang w:val="en-US" w:eastAsia="zh-CN"/>
        </w:rPr>
        <w:t>2</w:t>
      </w:r>
      <w:r>
        <w:rPr>
          <w:rFonts w:hint="eastAsia" w:ascii="宋体" w:hAnsi="宋体" w:cs="宋体"/>
          <w:sz w:val="22"/>
          <w:szCs w:val="21"/>
        </w:rPr>
        <w:t>年</w:t>
      </w:r>
      <w:r>
        <w:rPr>
          <w:rFonts w:hint="eastAsia" w:ascii="宋体" w:hAnsi="宋体" w:cs="宋体"/>
          <w:sz w:val="22"/>
          <w:szCs w:val="21"/>
          <w:lang w:val="en-US" w:eastAsia="zh-CN"/>
        </w:rPr>
        <w:t>12</w:t>
      </w:r>
      <w:r>
        <w:rPr>
          <w:rFonts w:hint="eastAsia" w:ascii="宋体" w:hAnsi="宋体" w:cs="宋体"/>
          <w:sz w:val="22"/>
          <w:szCs w:val="21"/>
        </w:rPr>
        <w:t>月</w:t>
      </w:r>
      <w:r>
        <w:rPr>
          <w:rFonts w:ascii="宋体" w:hAnsi="宋体" w:cs="宋体"/>
          <w:sz w:val="22"/>
          <w:szCs w:val="21"/>
        </w:rPr>
        <w:t xml:space="preserve"> </w:t>
      </w:r>
      <w:r>
        <w:rPr>
          <w:rFonts w:hint="eastAsia" w:ascii="宋体" w:hAnsi="宋体" w:cs="宋体"/>
          <w:sz w:val="22"/>
          <w:szCs w:val="21"/>
          <w:lang w:val="en-US" w:eastAsia="zh-CN"/>
        </w:rPr>
        <w:t>13</w:t>
      </w:r>
      <w:r>
        <w:rPr>
          <w:rFonts w:hint="eastAsia" w:ascii="宋体" w:hAnsi="宋体" w:cs="宋体"/>
          <w:sz w:val="22"/>
          <w:szCs w:val="21"/>
        </w:rPr>
        <w:t>日至202</w:t>
      </w:r>
      <w:r>
        <w:rPr>
          <w:rFonts w:hint="eastAsia" w:ascii="宋体" w:hAnsi="宋体" w:cs="宋体"/>
          <w:sz w:val="22"/>
          <w:szCs w:val="21"/>
          <w:lang w:val="en-US" w:eastAsia="zh-CN"/>
        </w:rPr>
        <w:t>2</w:t>
      </w:r>
      <w:r>
        <w:rPr>
          <w:rFonts w:hint="eastAsia" w:ascii="宋体" w:hAnsi="宋体" w:cs="宋体"/>
          <w:sz w:val="22"/>
          <w:szCs w:val="21"/>
        </w:rPr>
        <w:t>年</w:t>
      </w:r>
      <w:r>
        <w:rPr>
          <w:rFonts w:hint="eastAsia" w:ascii="宋体" w:hAnsi="宋体" w:cs="宋体"/>
          <w:sz w:val="22"/>
          <w:szCs w:val="21"/>
          <w:lang w:val="en-US" w:eastAsia="zh-CN"/>
        </w:rPr>
        <w:t>12</w:t>
      </w:r>
      <w:r>
        <w:rPr>
          <w:rFonts w:hint="eastAsia" w:ascii="宋体" w:hAnsi="宋体" w:cs="宋体"/>
          <w:sz w:val="22"/>
          <w:szCs w:val="21"/>
        </w:rPr>
        <w:t>月</w:t>
      </w:r>
      <w:r>
        <w:rPr>
          <w:rFonts w:hint="eastAsia" w:ascii="宋体" w:hAnsi="宋体" w:cs="宋体"/>
          <w:sz w:val="22"/>
          <w:szCs w:val="21"/>
          <w:lang w:val="en-US" w:eastAsia="zh-CN"/>
        </w:rPr>
        <w:t>15</w:t>
      </w:r>
      <w:r>
        <w:rPr>
          <w:rFonts w:hint="eastAsia" w:ascii="宋体" w:hAnsi="宋体" w:cs="宋体"/>
          <w:sz w:val="22"/>
          <w:szCs w:val="21"/>
        </w:rPr>
        <w:t>日</w:t>
      </w:r>
      <w:r>
        <w:rPr>
          <w:rFonts w:hint="eastAsia" w:ascii="宋体" w:hAnsi="宋体" w:cs="宋体"/>
          <w:sz w:val="22"/>
          <w:szCs w:val="21"/>
          <w:lang w:eastAsia="zh-CN"/>
        </w:rPr>
        <w:t>每天上午</w:t>
      </w:r>
      <w:r>
        <w:rPr>
          <w:rFonts w:hint="eastAsia" w:ascii="宋体" w:hAnsi="宋体" w:cs="宋体"/>
          <w:sz w:val="22"/>
          <w:szCs w:val="21"/>
          <w:lang w:val="en-US" w:eastAsia="zh-CN"/>
        </w:rPr>
        <w:t>9：00至11:00，下午14:30至17:00</w:t>
      </w:r>
      <w:r>
        <w:rPr>
          <w:rFonts w:hint="eastAsia" w:ascii="宋体" w:hAnsi="宋体" w:cs="宋体"/>
          <w:sz w:val="22"/>
          <w:szCs w:val="21"/>
        </w:rPr>
        <w:t>（北京时间</w:t>
      </w:r>
      <w:r>
        <w:rPr>
          <w:rFonts w:hint="eastAsia" w:ascii="宋体" w:hAnsi="宋体" w:cs="宋体"/>
          <w:sz w:val="22"/>
          <w:szCs w:val="21"/>
          <w:lang w:eastAsia="zh-CN"/>
        </w:rPr>
        <w:t>法定节假日除外</w:t>
      </w:r>
      <w:r>
        <w:rPr>
          <w:rFonts w:hint="eastAsia" w:ascii="宋体" w:hAnsi="宋体" w:cs="宋体"/>
          <w:sz w:val="22"/>
          <w:szCs w:val="21"/>
        </w:rPr>
        <w:t>）。</w:t>
      </w:r>
    </w:p>
    <w:p>
      <w:pPr>
        <w:ind w:firstLine="540"/>
        <w:rPr>
          <w:rFonts w:hint="eastAsia" w:ascii="宋体" w:hAnsi="宋体" w:cs="宋体"/>
          <w:sz w:val="22"/>
          <w:szCs w:val="21"/>
        </w:rPr>
      </w:pPr>
      <w:r>
        <w:rPr>
          <w:rFonts w:ascii="宋体" w:hAnsi="宋体" w:cs="宋体"/>
          <w:sz w:val="22"/>
          <w:szCs w:val="21"/>
        </w:rPr>
        <w:t>2.</w:t>
      </w:r>
      <w:r>
        <w:rPr>
          <w:rFonts w:hint="eastAsia" w:ascii="宋体" w:hAnsi="宋体" w:cs="宋体"/>
          <w:sz w:val="22"/>
          <w:szCs w:val="21"/>
        </w:rPr>
        <w:t>领取地点：</w:t>
      </w:r>
      <w:r>
        <w:rPr>
          <w:rFonts w:hint="eastAsia" w:ascii="宋体" w:hAnsi="宋体" w:cs="宋体"/>
          <w:sz w:val="22"/>
          <w:szCs w:val="21"/>
          <w:lang w:eastAsia="zh-CN"/>
        </w:rPr>
        <w:t>深圳市南山区朗山路</w:t>
      </w:r>
      <w:r>
        <w:rPr>
          <w:rFonts w:hint="eastAsia" w:ascii="宋体" w:hAnsi="宋体" w:cs="宋体"/>
          <w:sz w:val="22"/>
          <w:szCs w:val="21"/>
          <w:lang w:val="en-US" w:eastAsia="zh-CN"/>
        </w:rPr>
        <w:t>12号中国医学科学院阜外医院深圳医院，行政楼205。</w:t>
      </w:r>
      <w:r>
        <w:rPr>
          <w:rFonts w:hint="eastAsia" w:ascii="宋体" w:hAnsi="宋体" w:cs="宋体"/>
          <w:sz w:val="22"/>
          <w:szCs w:val="21"/>
        </w:rPr>
        <w:t>注：投标供应商在领取招标文件前需先提交以下资料（所提供的报名资料复印件均需加盖公章），方可领取招标文件，各投标方自备U盘</w:t>
      </w:r>
      <w:r>
        <w:rPr>
          <w:rFonts w:hint="eastAsia" w:ascii="宋体" w:hAnsi="宋体" w:cs="宋体"/>
          <w:sz w:val="22"/>
          <w:szCs w:val="21"/>
          <w:lang w:eastAsia="zh-CN"/>
        </w:rPr>
        <w:t>拷</w:t>
      </w:r>
      <w:r>
        <w:rPr>
          <w:rFonts w:hint="eastAsia" w:ascii="宋体" w:hAnsi="宋体" w:cs="宋体"/>
          <w:sz w:val="22"/>
          <w:szCs w:val="21"/>
        </w:rPr>
        <w:t>取：</w:t>
      </w:r>
    </w:p>
    <w:p>
      <w:pPr>
        <w:ind w:firstLine="540"/>
        <w:rPr>
          <w:rFonts w:hint="eastAsia" w:ascii="宋体" w:hAnsi="宋体" w:cs="宋体"/>
          <w:sz w:val="22"/>
          <w:szCs w:val="21"/>
        </w:rPr>
      </w:pPr>
      <w:r>
        <w:rPr>
          <w:rFonts w:hint="eastAsia" w:ascii="宋体" w:hAnsi="宋体" w:cs="宋体"/>
          <w:sz w:val="22"/>
          <w:szCs w:val="21"/>
        </w:rPr>
        <w:t>（1）投标公司营业执照复印件；</w:t>
      </w:r>
    </w:p>
    <w:p>
      <w:pPr>
        <w:ind w:firstLine="540"/>
        <w:rPr>
          <w:rFonts w:hint="eastAsia" w:ascii="宋体" w:hAnsi="宋体" w:cs="宋体"/>
          <w:sz w:val="22"/>
          <w:szCs w:val="21"/>
        </w:rPr>
      </w:pPr>
      <w:r>
        <w:rPr>
          <w:rFonts w:hint="eastAsia" w:ascii="宋体" w:hAnsi="宋体" w:cs="宋体"/>
          <w:sz w:val="22"/>
          <w:szCs w:val="21"/>
        </w:rPr>
        <w:t>（2）法定代表人授权委托书及身份证复印件。</w:t>
      </w:r>
    </w:p>
    <w:p>
      <w:pPr>
        <w:pStyle w:val="2"/>
        <w:rPr>
          <w:rFonts w:hint="default" w:eastAsia="宋体"/>
          <w:lang w:val="en-US" w:eastAsia="zh-CN"/>
        </w:rPr>
      </w:pPr>
      <w:r>
        <w:rPr>
          <w:rFonts w:hint="eastAsia" w:ascii="宋体" w:hAnsi="宋体" w:cs="宋体"/>
          <w:sz w:val="22"/>
          <w:szCs w:val="21"/>
          <w:lang w:val="en-US" w:eastAsia="zh-CN"/>
        </w:rPr>
        <w:t>3.踏勘时间：2023年12月15日上午10点行政楼一楼请有意向潜在供应商在指定时间到达指定地点，代表需携带公司法人代表授权书（加盖公章），授权代表身份证复印件。</w:t>
      </w:r>
    </w:p>
    <w:p>
      <w:pPr>
        <w:pStyle w:val="3"/>
        <w:spacing w:before="0" w:after="0" w:line="240" w:lineRule="auto"/>
        <w:rPr>
          <w:rFonts w:hint="eastAsia" w:ascii="宋体" w:hAnsi="宋体" w:cs="宋体"/>
          <w:sz w:val="22"/>
          <w:szCs w:val="21"/>
        </w:rPr>
      </w:pPr>
      <w:bookmarkStart w:id="13" w:name="_Toc28359005"/>
      <w:bookmarkStart w:id="14" w:name="_Toc28359082"/>
      <w:bookmarkStart w:id="15" w:name="_Toc35393624"/>
      <w:bookmarkStart w:id="16" w:name="_Toc35393793"/>
      <w:r>
        <w:rPr>
          <w:rFonts w:hint="eastAsia" w:ascii="宋体" w:hAnsi="宋体" w:cs="宋体"/>
          <w:sz w:val="22"/>
          <w:szCs w:val="21"/>
        </w:rPr>
        <w:t>四、提交投标文件</w:t>
      </w:r>
      <w:bookmarkEnd w:id="13"/>
      <w:bookmarkEnd w:id="14"/>
      <w:r>
        <w:rPr>
          <w:rFonts w:hint="eastAsia" w:ascii="宋体" w:hAnsi="宋体" w:cs="宋体"/>
          <w:sz w:val="22"/>
          <w:szCs w:val="21"/>
        </w:rPr>
        <w:t>截止时间、开标时间和地点</w:t>
      </w:r>
      <w:bookmarkEnd w:id="15"/>
      <w:bookmarkEnd w:id="16"/>
    </w:p>
    <w:p>
      <w:pPr>
        <w:ind w:firstLine="442" w:firstLineChars="200"/>
        <w:rPr>
          <w:rFonts w:hint="eastAsia" w:ascii="宋体" w:hAnsi="宋体" w:cs="宋体"/>
          <w:sz w:val="22"/>
          <w:szCs w:val="21"/>
        </w:rPr>
      </w:pPr>
      <w:r>
        <w:rPr>
          <w:rFonts w:hint="eastAsia" w:ascii="宋体" w:hAnsi="宋体" w:cs="宋体"/>
          <w:b/>
          <w:bCs/>
          <w:sz w:val="22"/>
          <w:szCs w:val="21"/>
        </w:rPr>
        <w:t>1. 递交投标文件时间：</w:t>
      </w:r>
      <w:r>
        <w:rPr>
          <w:rFonts w:hint="eastAsia" w:ascii="宋体" w:hAnsi="宋体" w:cs="宋体"/>
          <w:sz w:val="22"/>
          <w:szCs w:val="21"/>
        </w:rPr>
        <w:t>202</w:t>
      </w:r>
      <w:r>
        <w:rPr>
          <w:rFonts w:hint="eastAsia" w:ascii="宋体" w:hAnsi="宋体" w:cs="宋体"/>
          <w:sz w:val="22"/>
          <w:szCs w:val="21"/>
          <w:lang w:val="en-US" w:eastAsia="zh-CN"/>
        </w:rPr>
        <w:t>2</w:t>
      </w:r>
      <w:r>
        <w:rPr>
          <w:rFonts w:hint="eastAsia" w:ascii="宋体" w:hAnsi="宋体" w:cs="宋体"/>
          <w:sz w:val="22"/>
          <w:szCs w:val="21"/>
        </w:rPr>
        <w:t>年</w:t>
      </w:r>
      <w:r>
        <w:rPr>
          <w:rFonts w:hint="eastAsia" w:ascii="宋体" w:hAnsi="宋体" w:cs="宋体"/>
          <w:sz w:val="22"/>
          <w:szCs w:val="21"/>
          <w:lang w:val="en-US" w:eastAsia="zh-CN"/>
        </w:rPr>
        <w:t>12</w:t>
      </w:r>
      <w:r>
        <w:rPr>
          <w:rFonts w:hint="eastAsia" w:ascii="宋体" w:hAnsi="宋体" w:cs="宋体"/>
          <w:sz w:val="22"/>
          <w:szCs w:val="21"/>
        </w:rPr>
        <w:t>月</w:t>
      </w:r>
      <w:r>
        <w:rPr>
          <w:rFonts w:hint="eastAsia" w:ascii="宋体" w:hAnsi="宋体" w:cs="宋体"/>
          <w:sz w:val="22"/>
          <w:szCs w:val="21"/>
          <w:lang w:val="en-US" w:eastAsia="zh-CN"/>
        </w:rPr>
        <w:t>18</w:t>
      </w:r>
      <w:r>
        <w:rPr>
          <w:rFonts w:hint="eastAsia" w:ascii="宋体" w:hAnsi="宋体" w:cs="宋体"/>
          <w:sz w:val="22"/>
          <w:szCs w:val="21"/>
        </w:rPr>
        <w:t>日</w:t>
      </w:r>
      <w:r>
        <w:rPr>
          <w:rFonts w:hint="eastAsia" w:ascii="宋体" w:hAnsi="宋体" w:cs="宋体"/>
          <w:sz w:val="22"/>
          <w:szCs w:val="21"/>
          <w:lang w:val="en-US" w:eastAsia="zh-CN"/>
        </w:rPr>
        <w:t>15</w:t>
      </w:r>
      <w:r>
        <w:rPr>
          <w:rFonts w:hint="eastAsia" w:ascii="宋体" w:hAnsi="宋体" w:cs="宋体"/>
          <w:sz w:val="22"/>
          <w:szCs w:val="21"/>
        </w:rPr>
        <w:t>:</w:t>
      </w:r>
      <w:r>
        <w:rPr>
          <w:rFonts w:hint="eastAsia" w:ascii="宋体" w:hAnsi="宋体" w:cs="宋体"/>
          <w:sz w:val="22"/>
          <w:szCs w:val="21"/>
          <w:lang w:val="en-US" w:eastAsia="zh-CN"/>
        </w:rPr>
        <w:t>0</w:t>
      </w:r>
      <w:r>
        <w:rPr>
          <w:rFonts w:hint="eastAsia" w:ascii="宋体" w:hAnsi="宋体" w:cs="宋体"/>
          <w:sz w:val="22"/>
          <w:szCs w:val="21"/>
        </w:rPr>
        <w:t>0（北京时间）。</w:t>
      </w:r>
    </w:p>
    <w:p>
      <w:pPr>
        <w:ind w:firstLine="442" w:firstLineChars="200"/>
        <w:rPr>
          <w:rFonts w:hint="eastAsia" w:ascii="宋体" w:hAnsi="宋体" w:cs="宋体"/>
          <w:sz w:val="22"/>
          <w:szCs w:val="21"/>
        </w:rPr>
      </w:pPr>
      <w:r>
        <w:rPr>
          <w:rFonts w:hint="eastAsia" w:ascii="宋体" w:hAnsi="宋体" w:cs="宋体"/>
          <w:b/>
          <w:bCs/>
          <w:sz w:val="22"/>
          <w:szCs w:val="21"/>
        </w:rPr>
        <w:t>2. 投标截止及开标时间：</w:t>
      </w:r>
      <w:r>
        <w:rPr>
          <w:rFonts w:hint="eastAsia" w:ascii="宋体" w:hAnsi="宋体" w:cs="宋体"/>
          <w:sz w:val="22"/>
          <w:szCs w:val="21"/>
        </w:rPr>
        <w:t>202</w:t>
      </w:r>
      <w:r>
        <w:rPr>
          <w:rFonts w:hint="eastAsia" w:ascii="宋体" w:hAnsi="宋体" w:cs="宋体"/>
          <w:sz w:val="22"/>
          <w:szCs w:val="21"/>
          <w:lang w:val="en-US" w:eastAsia="zh-CN"/>
        </w:rPr>
        <w:t>2</w:t>
      </w:r>
      <w:r>
        <w:rPr>
          <w:rFonts w:hint="eastAsia" w:ascii="宋体" w:hAnsi="宋体" w:cs="宋体"/>
          <w:sz w:val="22"/>
          <w:szCs w:val="21"/>
        </w:rPr>
        <w:t>年</w:t>
      </w:r>
      <w:r>
        <w:rPr>
          <w:rFonts w:hint="eastAsia" w:ascii="宋体" w:hAnsi="宋体" w:cs="宋体"/>
          <w:sz w:val="22"/>
          <w:szCs w:val="21"/>
          <w:lang w:val="en-US" w:eastAsia="zh-CN"/>
        </w:rPr>
        <w:t>12</w:t>
      </w:r>
      <w:r>
        <w:rPr>
          <w:rFonts w:hint="eastAsia" w:ascii="宋体" w:hAnsi="宋体" w:cs="宋体"/>
          <w:sz w:val="22"/>
          <w:szCs w:val="21"/>
        </w:rPr>
        <w:t>月</w:t>
      </w:r>
      <w:r>
        <w:rPr>
          <w:rFonts w:hint="eastAsia" w:ascii="宋体" w:hAnsi="宋体" w:cs="宋体"/>
          <w:sz w:val="22"/>
          <w:szCs w:val="21"/>
          <w:lang w:val="en-US" w:eastAsia="zh-CN"/>
        </w:rPr>
        <w:t>18</w:t>
      </w:r>
      <w:r>
        <w:rPr>
          <w:rFonts w:hint="eastAsia" w:ascii="宋体" w:hAnsi="宋体" w:cs="宋体"/>
          <w:sz w:val="22"/>
          <w:szCs w:val="21"/>
        </w:rPr>
        <w:t>日1</w:t>
      </w:r>
      <w:r>
        <w:rPr>
          <w:rFonts w:hint="eastAsia" w:ascii="宋体" w:hAnsi="宋体" w:cs="宋体"/>
          <w:sz w:val="22"/>
          <w:szCs w:val="21"/>
          <w:lang w:val="en-US" w:eastAsia="zh-CN"/>
        </w:rPr>
        <w:t>5</w:t>
      </w:r>
      <w:r>
        <w:rPr>
          <w:rFonts w:hint="eastAsia" w:ascii="宋体" w:hAnsi="宋体" w:cs="宋体"/>
          <w:sz w:val="22"/>
          <w:szCs w:val="21"/>
        </w:rPr>
        <w:t>:</w:t>
      </w:r>
      <w:r>
        <w:rPr>
          <w:rFonts w:hint="eastAsia" w:ascii="宋体" w:hAnsi="宋体" w:cs="宋体"/>
          <w:sz w:val="22"/>
          <w:szCs w:val="21"/>
          <w:lang w:val="en-US" w:eastAsia="zh-CN"/>
        </w:rPr>
        <w:t>0</w:t>
      </w:r>
      <w:r>
        <w:rPr>
          <w:rFonts w:hint="eastAsia" w:ascii="宋体" w:hAnsi="宋体" w:cs="宋体"/>
          <w:sz w:val="22"/>
          <w:szCs w:val="21"/>
        </w:rPr>
        <w:t>0（北京时间）。</w:t>
      </w:r>
    </w:p>
    <w:p>
      <w:pPr>
        <w:ind w:firstLine="440" w:firstLineChars="200"/>
        <w:rPr>
          <w:rFonts w:hint="eastAsia" w:ascii="宋体" w:hAnsi="宋体" w:cs="宋体"/>
          <w:sz w:val="22"/>
          <w:szCs w:val="21"/>
        </w:rPr>
      </w:pPr>
      <w:r>
        <w:rPr>
          <w:rFonts w:hint="eastAsia" w:ascii="宋体" w:hAnsi="宋体" w:cs="宋体"/>
          <w:sz w:val="22"/>
          <w:szCs w:val="21"/>
        </w:rPr>
        <w:t>采购代理机构接受在截标当日由投标人法定代表人或其授权代表亲自递交的且密封完好的投标文件，逾期收到或不符合规定的投标文件恕不接受。</w:t>
      </w:r>
    </w:p>
    <w:p>
      <w:pPr>
        <w:ind w:firstLine="442" w:firstLineChars="200"/>
        <w:rPr>
          <w:rFonts w:hint="default" w:ascii="宋体" w:hAnsi="宋体" w:eastAsia="宋体" w:cs="宋体"/>
          <w:sz w:val="22"/>
          <w:szCs w:val="21"/>
          <w:lang w:val="en-US" w:eastAsia="zh-CN"/>
        </w:rPr>
      </w:pPr>
      <w:r>
        <w:rPr>
          <w:rFonts w:hint="eastAsia" w:ascii="宋体" w:hAnsi="宋体" w:cs="宋体"/>
          <w:b/>
          <w:bCs/>
          <w:sz w:val="22"/>
          <w:szCs w:val="21"/>
        </w:rPr>
        <w:t>3.递交投标文件及开标地点：</w:t>
      </w:r>
      <w:r>
        <w:rPr>
          <w:rFonts w:hint="eastAsia" w:ascii="宋体" w:hAnsi="宋体" w:cs="宋体"/>
          <w:sz w:val="22"/>
          <w:szCs w:val="21"/>
        </w:rPr>
        <w:t>深圳市南山区朗山路12号中国医学科学院阜外医院深圳医院</w:t>
      </w:r>
      <w:r>
        <w:rPr>
          <w:rFonts w:hint="eastAsia" w:ascii="宋体" w:hAnsi="宋体" w:cs="宋体"/>
          <w:sz w:val="22"/>
          <w:szCs w:val="21"/>
          <w:lang w:eastAsia="zh-CN"/>
        </w:rPr>
        <w:t>，行政楼</w:t>
      </w:r>
      <w:r>
        <w:rPr>
          <w:rFonts w:hint="eastAsia" w:ascii="宋体" w:hAnsi="宋体" w:cs="宋体"/>
          <w:sz w:val="22"/>
          <w:szCs w:val="21"/>
          <w:lang w:val="en-US" w:eastAsia="zh-CN"/>
        </w:rPr>
        <w:t>604</w:t>
      </w:r>
      <w:bookmarkStart w:id="27" w:name="_GoBack"/>
      <w:bookmarkEnd w:id="27"/>
    </w:p>
    <w:p>
      <w:pPr>
        <w:pStyle w:val="3"/>
        <w:spacing w:before="0" w:after="0" w:line="240" w:lineRule="auto"/>
        <w:rPr>
          <w:rFonts w:hint="eastAsia" w:ascii="宋体" w:hAnsi="宋体" w:cs="宋体"/>
          <w:sz w:val="22"/>
          <w:szCs w:val="21"/>
        </w:rPr>
      </w:pPr>
      <w:bookmarkStart w:id="17" w:name="_Toc28359084"/>
      <w:bookmarkStart w:id="18" w:name="_Toc35393794"/>
      <w:bookmarkStart w:id="19" w:name="_Toc28359007"/>
      <w:bookmarkStart w:id="20" w:name="_Toc35393625"/>
      <w:r>
        <w:rPr>
          <w:rFonts w:hint="eastAsia" w:ascii="宋体" w:hAnsi="宋体" w:cs="宋体"/>
          <w:sz w:val="22"/>
          <w:szCs w:val="21"/>
        </w:rPr>
        <w:t>五、公告期限</w:t>
      </w:r>
      <w:bookmarkEnd w:id="17"/>
      <w:bookmarkEnd w:id="18"/>
      <w:bookmarkEnd w:id="19"/>
      <w:bookmarkEnd w:id="20"/>
    </w:p>
    <w:p>
      <w:pPr>
        <w:ind w:firstLine="440" w:firstLineChars="200"/>
        <w:rPr>
          <w:rFonts w:hint="eastAsia" w:ascii="宋体" w:hAnsi="宋体" w:cs="宋体"/>
          <w:kern w:val="0"/>
          <w:sz w:val="22"/>
          <w:szCs w:val="21"/>
        </w:rPr>
      </w:pPr>
      <w:r>
        <w:rPr>
          <w:rFonts w:hint="eastAsia" w:ascii="宋体" w:hAnsi="宋体" w:cs="宋体"/>
          <w:kern w:val="0"/>
          <w:sz w:val="22"/>
          <w:szCs w:val="21"/>
        </w:rPr>
        <w:t>自本公告发布之日起</w:t>
      </w:r>
      <w:r>
        <w:rPr>
          <w:rFonts w:ascii="宋体" w:hAnsi="宋体" w:cs="宋体"/>
          <w:kern w:val="0"/>
          <w:sz w:val="22"/>
          <w:szCs w:val="21"/>
        </w:rPr>
        <w:t>3</w:t>
      </w:r>
      <w:r>
        <w:rPr>
          <w:rFonts w:hint="eastAsia" w:ascii="宋体" w:hAnsi="宋体" w:cs="宋体"/>
          <w:kern w:val="0"/>
          <w:sz w:val="22"/>
          <w:szCs w:val="21"/>
        </w:rPr>
        <w:t>个工作日。</w:t>
      </w:r>
    </w:p>
    <w:p>
      <w:pPr>
        <w:widowControl/>
        <w:shd w:val="clear" w:color="auto" w:fill="FFFFFF"/>
        <w:ind w:firstLine="442" w:firstLineChars="200"/>
        <w:rPr>
          <w:rFonts w:hint="eastAsia" w:ascii="宋体" w:hAnsi="宋体" w:cs="宋体"/>
          <w:b/>
          <w:bCs/>
          <w:kern w:val="0"/>
          <w:sz w:val="22"/>
          <w:szCs w:val="21"/>
        </w:rPr>
      </w:pPr>
      <w:r>
        <w:rPr>
          <w:rFonts w:hint="eastAsia" w:ascii="宋体" w:hAnsi="宋体" w:cs="宋体"/>
          <w:b/>
          <w:bCs/>
          <w:kern w:val="0"/>
          <w:sz w:val="22"/>
          <w:szCs w:val="21"/>
        </w:rPr>
        <w:t>发布媒介：</w:t>
      </w:r>
    </w:p>
    <w:p>
      <w:pPr>
        <w:rPr>
          <w:rFonts w:hint="eastAsia" w:ascii="宋体" w:hAnsi="宋体"/>
        </w:rPr>
      </w:pPr>
      <w:bookmarkStart w:id="21" w:name="_Toc35393626"/>
      <w:bookmarkStart w:id="22" w:name="_Toc35393795"/>
      <w:r>
        <w:rPr>
          <w:rFonts w:hint="eastAsia" w:ascii="宋体" w:hAnsi="宋体"/>
        </w:rPr>
        <w:t>　　</w:t>
      </w:r>
      <w:r>
        <w:rPr>
          <w:rFonts w:ascii="宋体" w:hAnsi="宋体"/>
        </w:rPr>
        <w:t>http://www.fuwaisz.cn/</w:t>
      </w:r>
      <w:r>
        <w:rPr>
          <w:rFonts w:hint="eastAsia" w:ascii="宋体" w:hAnsi="宋体"/>
        </w:rPr>
        <w:t xml:space="preserve"> （中国医学科学院阜外医院深圳医院）</w:t>
      </w:r>
    </w:p>
    <w:bookmarkEnd w:id="21"/>
    <w:bookmarkEnd w:id="22"/>
    <w:p>
      <w:pPr>
        <w:pStyle w:val="3"/>
        <w:spacing w:before="0" w:after="0" w:line="240" w:lineRule="auto"/>
        <w:rPr>
          <w:rFonts w:hint="eastAsia" w:ascii="宋体" w:hAnsi="宋体" w:cs="宋体"/>
          <w:sz w:val="22"/>
          <w:szCs w:val="21"/>
        </w:rPr>
      </w:pPr>
      <w:bookmarkStart w:id="23" w:name="_Toc28359008"/>
      <w:bookmarkStart w:id="24" w:name="_Toc28359085"/>
      <w:bookmarkStart w:id="25" w:name="_Toc35393627"/>
      <w:bookmarkStart w:id="26" w:name="_Toc35393796"/>
      <w:r>
        <w:rPr>
          <w:rFonts w:hint="eastAsia" w:ascii="宋体" w:hAnsi="宋体" w:cs="宋体"/>
          <w:sz w:val="22"/>
          <w:szCs w:val="21"/>
          <w:lang w:eastAsia="zh-CN"/>
        </w:rPr>
        <w:t>六</w:t>
      </w:r>
      <w:r>
        <w:rPr>
          <w:rFonts w:hint="eastAsia" w:ascii="宋体" w:hAnsi="宋体" w:cs="宋体"/>
          <w:sz w:val="22"/>
          <w:szCs w:val="21"/>
        </w:rPr>
        <w:t>、对本次招标提出询问，请按以下方式联系</w:t>
      </w:r>
      <w:bookmarkEnd w:id="23"/>
      <w:bookmarkEnd w:id="24"/>
      <w:bookmarkEnd w:id="25"/>
      <w:bookmarkEnd w:id="26"/>
      <w:r>
        <w:rPr>
          <w:rFonts w:hint="eastAsia" w:ascii="宋体" w:hAnsi="宋体" w:cs="宋体"/>
          <w:sz w:val="22"/>
          <w:szCs w:val="21"/>
        </w:rPr>
        <w:t>。</w:t>
      </w:r>
    </w:p>
    <w:p>
      <w:pPr>
        <w:ind w:firstLine="442" w:firstLineChars="200"/>
        <w:rPr>
          <w:rFonts w:hint="eastAsia" w:ascii="宋体" w:hAnsi="宋体" w:cs="宋体"/>
          <w:b/>
          <w:bCs/>
          <w:sz w:val="22"/>
          <w:szCs w:val="21"/>
        </w:rPr>
      </w:pPr>
      <w:r>
        <w:rPr>
          <w:rFonts w:hint="eastAsia" w:ascii="宋体" w:hAnsi="宋体" w:cs="宋体"/>
          <w:b/>
          <w:bCs/>
          <w:sz w:val="22"/>
          <w:szCs w:val="21"/>
        </w:rPr>
        <w:t>1.采购人信息：</w:t>
      </w:r>
    </w:p>
    <w:p>
      <w:pPr>
        <w:ind w:firstLine="440" w:firstLineChars="200"/>
        <w:rPr>
          <w:rFonts w:hint="eastAsia" w:ascii="宋体" w:hAnsi="宋体" w:cs="宋体"/>
          <w:sz w:val="22"/>
          <w:szCs w:val="21"/>
        </w:rPr>
      </w:pPr>
      <w:r>
        <w:rPr>
          <w:rFonts w:hint="eastAsia" w:ascii="宋体" w:hAnsi="宋体" w:cs="宋体"/>
          <w:sz w:val="22"/>
          <w:szCs w:val="21"/>
        </w:rPr>
        <w:t>名称：中国医学科学院阜外医院深圳医院</w:t>
      </w:r>
    </w:p>
    <w:p>
      <w:pPr>
        <w:ind w:firstLine="440" w:firstLineChars="200"/>
        <w:rPr>
          <w:rFonts w:hint="default" w:ascii="宋体" w:hAnsi="宋体" w:eastAsia="宋体" w:cs="宋体"/>
          <w:sz w:val="22"/>
          <w:szCs w:val="21"/>
          <w:lang w:val="en-US" w:eastAsia="zh-CN"/>
        </w:rPr>
      </w:pPr>
      <w:r>
        <w:rPr>
          <w:rFonts w:hint="eastAsia" w:ascii="宋体" w:hAnsi="宋体" w:cs="宋体"/>
          <w:sz w:val="22"/>
          <w:szCs w:val="21"/>
        </w:rPr>
        <w:t>联系人：</w:t>
      </w:r>
      <w:r>
        <w:rPr>
          <w:rFonts w:hint="eastAsia" w:ascii="宋体" w:hAnsi="宋体" w:cs="宋体"/>
          <w:sz w:val="22"/>
          <w:szCs w:val="21"/>
          <w:lang w:val="en-US" w:eastAsia="zh-CN"/>
        </w:rPr>
        <w:t>莫秋连</w:t>
      </w:r>
    </w:p>
    <w:p>
      <w:pPr>
        <w:ind w:firstLine="440" w:firstLineChars="200"/>
        <w:rPr>
          <w:rFonts w:hint="default" w:ascii="宋体" w:hAnsi="宋体" w:eastAsia="宋体" w:cs="宋体"/>
          <w:sz w:val="22"/>
          <w:szCs w:val="21"/>
          <w:lang w:val="en-US" w:eastAsia="zh-CN"/>
        </w:rPr>
      </w:pPr>
      <w:r>
        <w:rPr>
          <w:rFonts w:hint="eastAsia" w:ascii="宋体" w:hAnsi="宋体" w:cs="宋体"/>
          <w:sz w:val="22"/>
          <w:szCs w:val="21"/>
        </w:rPr>
        <w:t>联系电话：0755-82180028转89</w:t>
      </w:r>
      <w:r>
        <w:rPr>
          <w:rFonts w:hint="eastAsia" w:ascii="宋体" w:hAnsi="宋体" w:cs="宋体"/>
          <w:sz w:val="22"/>
          <w:szCs w:val="21"/>
          <w:lang w:val="en-US" w:eastAsia="zh-CN"/>
        </w:rPr>
        <w:t>27</w:t>
      </w:r>
    </w:p>
    <w:p>
      <w:pPr>
        <w:ind w:firstLine="440" w:firstLineChars="200"/>
        <w:rPr>
          <w:rFonts w:hint="eastAsia" w:ascii="宋体" w:hAnsi="宋体" w:cs="宋体"/>
          <w:sz w:val="22"/>
          <w:szCs w:val="21"/>
        </w:rPr>
      </w:pPr>
      <w:r>
        <w:rPr>
          <w:rFonts w:hint="eastAsia" w:ascii="宋体" w:hAnsi="宋体" w:cs="宋体"/>
          <w:sz w:val="22"/>
          <w:szCs w:val="21"/>
        </w:rPr>
        <w:t>地址：深圳市南山区西丽街道朗山路12号</w:t>
      </w:r>
    </w:p>
    <w:p>
      <w:pPr>
        <w:pStyle w:val="4"/>
        <w:spacing w:line="240" w:lineRule="auto"/>
        <w:ind w:firstLine="0"/>
        <w:rPr>
          <w:rFonts w:ascii="宋体" w:hAnsi="宋体" w:cs="宋体"/>
          <w:sz w:val="22"/>
          <w:szCs w:val="21"/>
        </w:rPr>
      </w:pPr>
    </w:p>
    <w:p>
      <w:pPr>
        <w:pStyle w:val="4"/>
        <w:spacing w:line="240" w:lineRule="auto"/>
        <w:ind w:firstLine="0"/>
        <w:rPr>
          <w:rFonts w:hint="eastAsia" w:ascii="宋体" w:hAnsi="宋体" w:cs="宋体"/>
          <w:sz w:val="22"/>
          <w:szCs w:val="21"/>
        </w:rPr>
      </w:pPr>
    </w:p>
    <w:p>
      <w:pPr>
        <w:pStyle w:val="4"/>
        <w:spacing w:line="240" w:lineRule="auto"/>
        <w:ind w:firstLine="0"/>
        <w:rPr>
          <w:rFonts w:hint="eastAsia" w:ascii="宋体" w:hAnsi="宋体" w:cs="宋体"/>
          <w:sz w:val="22"/>
          <w:szCs w:val="21"/>
        </w:rPr>
      </w:pPr>
    </w:p>
    <w:p>
      <w:pPr>
        <w:pStyle w:val="4"/>
        <w:spacing w:line="240" w:lineRule="auto"/>
        <w:ind w:firstLine="0"/>
        <w:jc w:val="right"/>
        <w:rPr>
          <w:rFonts w:ascii="宋体" w:hAnsi="宋体" w:cs="宋体"/>
          <w:szCs w:val="21"/>
        </w:rPr>
      </w:pPr>
      <w:r>
        <w:rPr>
          <w:rFonts w:hint="eastAsia" w:ascii="宋体" w:hAnsi="宋体" w:cs="宋体"/>
          <w:szCs w:val="21"/>
        </w:rPr>
        <w:t>中国医学科学院阜外医院深圳医院</w:t>
      </w:r>
    </w:p>
    <w:p>
      <w:pPr>
        <w:pStyle w:val="4"/>
        <w:spacing w:line="240" w:lineRule="auto"/>
        <w:ind w:firstLine="0"/>
        <w:jc w:val="right"/>
        <w:rPr>
          <w:rFonts w:hint="eastAsia" w:ascii="宋体" w:hAnsi="宋体" w:cs="宋体"/>
          <w:szCs w:val="21"/>
        </w:rPr>
      </w:pPr>
    </w:p>
    <w:p>
      <w:pPr>
        <w:pStyle w:val="4"/>
        <w:wordWrap w:val="0"/>
        <w:spacing w:line="240" w:lineRule="auto"/>
        <w:ind w:firstLine="0"/>
        <w:jc w:val="right"/>
        <w:rPr>
          <w:rFonts w:hint="eastAsia" w:ascii="宋体" w:hAnsi="宋体" w:cs="宋体"/>
          <w:szCs w:val="21"/>
        </w:rPr>
      </w:pPr>
      <w:r>
        <w:rPr>
          <w:rFonts w:hint="eastAsia" w:ascii="宋体" w:hAnsi="宋体" w:cs="宋体"/>
          <w:szCs w:val="21"/>
        </w:rPr>
        <w:t>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 xml:space="preserve">月 </w:t>
      </w:r>
      <w:r>
        <w:rPr>
          <w:rFonts w:hint="eastAsia" w:ascii="宋体" w:hAnsi="宋体" w:cs="宋体"/>
          <w:szCs w:val="21"/>
          <w:lang w:val="en-US" w:eastAsia="zh-CN"/>
        </w:rPr>
        <w:t>13</w:t>
      </w:r>
      <w:r>
        <w:rPr>
          <w:rFonts w:ascii="宋体" w:hAnsi="宋体" w:cs="宋体"/>
          <w:szCs w:val="21"/>
        </w:rPr>
        <w:t>日</w:t>
      </w:r>
      <w:r>
        <w:rPr>
          <w:rFonts w:hint="eastAsia" w:ascii="宋体" w:hAnsi="宋体" w:cs="宋体"/>
          <w:szCs w:val="21"/>
        </w:rPr>
        <w:t xml:space="preserve"> </w:t>
      </w:r>
    </w:p>
    <w:p/>
    <w:sectPr>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17BC6D-D5B1-4CEB-8774-DE3C8BF6EC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90163E2-2C26-4E65-A19E-C89A1FF5C3C3}"/>
  </w:font>
  <w:font w:name="方正小标宋_GBK">
    <w:panose1 w:val="03000509000000000000"/>
    <w:charset w:val="86"/>
    <w:family w:val="auto"/>
    <w:pitch w:val="default"/>
    <w:sig w:usb0="00000001" w:usb1="080E0000" w:usb2="00000000" w:usb3="00000000" w:csb0="00040000" w:csb1="00000000"/>
    <w:embedRegular r:id="rId3" w:fontKey="{EFE4B6DE-B0DB-4A85-BCB5-8082411BA6B9}"/>
  </w:font>
  <w:font w:name="方正公文小标宋">
    <w:panose1 w:val="02000500000000000000"/>
    <w:charset w:val="86"/>
    <w:family w:val="auto"/>
    <w:pitch w:val="default"/>
    <w:sig w:usb0="A00002BF" w:usb1="38CF7CFA" w:usb2="00000016" w:usb3="00000000" w:csb0="00040001" w:csb1="00000000"/>
    <w:embedRegular r:id="rId4" w:fontKey="{B4BF9ABD-D5BB-4B89-A55E-A3A11914750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2NDVkMDJjMWI1NTdlNGMwZTMyZTBmMmZhMzdiOTgifQ=="/>
  </w:docVars>
  <w:rsids>
    <w:rsidRoot w:val="1325249C"/>
    <w:rsid w:val="1325249C"/>
    <w:rsid w:val="39BD78B4"/>
    <w:rsid w:val="3AF31902"/>
    <w:rsid w:val="405960BF"/>
    <w:rsid w:val="5C162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 首行缩进:  2 字符"/>
    <w:basedOn w:val="1"/>
    <w:qFormat/>
    <w:uiPriority w:val="0"/>
    <w:pPr>
      <w:spacing w:line="360" w:lineRule="auto"/>
      <w:ind w:firstLine="480" w:firstLineChars="200"/>
    </w:pPr>
    <w:rPr>
      <w:rFonts w:ascii="Arial" w:hAnsi="Arial" w:cs="宋体"/>
      <w:sz w:val="28"/>
      <w:szCs w:val="28"/>
    </w:rPr>
  </w:style>
  <w:style w:type="paragraph" w:styleId="4">
    <w:name w:val="Normal Indent"/>
    <w:basedOn w:val="1"/>
    <w:qFormat/>
    <w:uiPriority w:val="0"/>
    <w:pPr>
      <w:adjustRightInd w:val="0"/>
      <w:spacing w:line="360" w:lineRule="atLeast"/>
      <w:ind w:firstLine="420"/>
      <w:jc w:val="left"/>
      <w:textAlignment w:val="baseline"/>
    </w:pPr>
    <w:rPr>
      <w:kern w:val="0"/>
      <w:sz w:val="24"/>
    </w:rPr>
  </w:style>
  <w:style w:type="paragraph" w:styleId="5">
    <w:name w:val="Body Text"/>
    <w:basedOn w:val="1"/>
    <w:next w:val="1"/>
    <w:qFormat/>
    <w:uiPriority w:val="0"/>
    <w:pPr>
      <w:tabs>
        <w:tab w:val="left" w:pos="562"/>
        <w:tab w:val="left" w:pos="3372"/>
        <w:tab w:val="left" w:pos="3653"/>
      </w:tabs>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2023-12-12T02:26:00Z</dcterms:created>
  <dc:creator>✨ 影雪儿 ✨ </dc:creator>
  <cp:lastModifiedBy>nxcc</cp:lastModifiedBy>
  <cp:lastPrinted>2023-12-13T06:34:00Z</cp:lastPrinted>
  <dcterms:modified xsi:type="dcterms:W3CDTF">2023-12-13T06:42:58Z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E80EB3D6B39F478AA11FFDB60819B7D7_13</vt:lpwstr>
  </property>
</Properties>
</file>