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2C696">
      <w:pPr>
        <w:spacing w:line="360" w:lineRule="exact"/>
        <w:jc w:val="center"/>
        <w:rPr>
          <w:rFonts w:ascii="宋体" w:hAnsi="宋体" w:eastAsia="宋体"/>
          <w:sz w:val="36"/>
        </w:rPr>
      </w:pPr>
      <w:r>
        <w:rPr>
          <w:rFonts w:hint="eastAsia" w:ascii="宋体" w:hAnsi="宋体" w:eastAsia="宋体"/>
          <w:sz w:val="36"/>
        </w:rPr>
        <w:t>体外循环科进修学员招生简章</w:t>
      </w:r>
    </w:p>
    <w:p w14:paraId="4C180928">
      <w:pPr>
        <w:rPr>
          <w:sz w:val="15"/>
          <w:szCs w:val="28"/>
        </w:rPr>
      </w:pPr>
    </w:p>
    <w:tbl>
      <w:tblPr>
        <w:tblStyle w:val="6"/>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17"/>
        <w:gridCol w:w="1418"/>
        <w:gridCol w:w="5528"/>
      </w:tblGrid>
      <w:tr w14:paraId="54CB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 w:type="dxa"/>
            <w:vAlign w:val="center"/>
          </w:tcPr>
          <w:p w14:paraId="55219D89">
            <w:pPr>
              <w:spacing w:line="360" w:lineRule="exact"/>
              <w:jc w:val="center"/>
              <w:rPr>
                <w:rFonts w:ascii="宋体" w:hAnsi="宋体" w:eastAsia="宋体"/>
                <w:sz w:val="28"/>
              </w:rPr>
            </w:pPr>
            <w:r>
              <w:rPr>
                <w:rFonts w:hint="eastAsia" w:ascii="宋体" w:hAnsi="宋体" w:eastAsia="宋体"/>
                <w:sz w:val="28"/>
              </w:rPr>
              <w:t>专业</w:t>
            </w:r>
          </w:p>
        </w:tc>
        <w:tc>
          <w:tcPr>
            <w:tcW w:w="1417" w:type="dxa"/>
            <w:vAlign w:val="center"/>
          </w:tcPr>
          <w:p w14:paraId="7DB5DD5A">
            <w:pPr>
              <w:spacing w:line="360" w:lineRule="exact"/>
              <w:jc w:val="center"/>
              <w:rPr>
                <w:rFonts w:ascii="宋体" w:hAnsi="宋体" w:eastAsia="宋体"/>
                <w:sz w:val="28"/>
              </w:rPr>
            </w:pPr>
            <w:r>
              <w:rPr>
                <w:rFonts w:hint="eastAsia" w:ascii="宋体" w:hAnsi="宋体" w:eastAsia="宋体"/>
                <w:sz w:val="28"/>
              </w:rPr>
              <w:t>科室</w:t>
            </w:r>
          </w:p>
        </w:tc>
        <w:tc>
          <w:tcPr>
            <w:tcW w:w="1418" w:type="dxa"/>
            <w:vAlign w:val="center"/>
          </w:tcPr>
          <w:p w14:paraId="357F37DC">
            <w:pPr>
              <w:spacing w:line="360" w:lineRule="exact"/>
              <w:jc w:val="center"/>
              <w:rPr>
                <w:rFonts w:ascii="宋体" w:hAnsi="宋体" w:eastAsia="宋体"/>
                <w:sz w:val="28"/>
              </w:rPr>
            </w:pPr>
            <w:r>
              <w:rPr>
                <w:rFonts w:hint="eastAsia" w:ascii="宋体" w:hAnsi="宋体" w:eastAsia="宋体"/>
                <w:sz w:val="28"/>
              </w:rPr>
              <w:t>进修时长</w:t>
            </w:r>
          </w:p>
        </w:tc>
        <w:tc>
          <w:tcPr>
            <w:tcW w:w="5528" w:type="dxa"/>
            <w:vAlign w:val="center"/>
          </w:tcPr>
          <w:p w14:paraId="3EC515F4">
            <w:pPr>
              <w:spacing w:line="360" w:lineRule="exact"/>
              <w:jc w:val="center"/>
              <w:rPr>
                <w:rFonts w:ascii="宋体" w:hAnsi="宋体" w:eastAsia="宋体"/>
                <w:sz w:val="28"/>
              </w:rPr>
            </w:pPr>
            <w:r>
              <w:rPr>
                <w:rFonts w:ascii="宋体" w:hAnsi="宋体" w:eastAsia="宋体"/>
                <w:sz w:val="28"/>
                <w:szCs w:val="28"/>
              </w:rPr>
              <w:t>准入条件</w:t>
            </w:r>
          </w:p>
        </w:tc>
      </w:tr>
      <w:tr w14:paraId="4759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852" w:type="dxa"/>
            <w:vAlign w:val="center"/>
          </w:tcPr>
          <w:p w14:paraId="0078A696">
            <w:pPr>
              <w:spacing w:line="360" w:lineRule="exact"/>
              <w:jc w:val="center"/>
              <w:rPr>
                <w:rFonts w:ascii="宋体" w:hAnsi="宋体" w:eastAsia="宋体"/>
                <w:sz w:val="24"/>
              </w:rPr>
            </w:pPr>
            <w:r>
              <w:rPr>
                <w:rFonts w:ascii="宋体" w:hAnsi="宋体" w:eastAsia="宋体"/>
                <w:sz w:val="24"/>
              </w:rPr>
              <w:t>外科手术</w:t>
            </w:r>
          </w:p>
        </w:tc>
        <w:tc>
          <w:tcPr>
            <w:tcW w:w="1417" w:type="dxa"/>
            <w:vAlign w:val="center"/>
          </w:tcPr>
          <w:p w14:paraId="55C8B256">
            <w:pPr>
              <w:spacing w:line="360" w:lineRule="exact"/>
              <w:jc w:val="center"/>
              <w:rPr>
                <w:rFonts w:ascii="宋体" w:hAnsi="宋体" w:eastAsia="宋体"/>
                <w:sz w:val="24"/>
              </w:rPr>
            </w:pPr>
            <w:r>
              <w:rPr>
                <w:rFonts w:ascii="宋体" w:hAnsi="宋体" w:eastAsia="宋体"/>
                <w:sz w:val="24"/>
              </w:rPr>
              <w:t>体外循环科</w:t>
            </w:r>
          </w:p>
        </w:tc>
        <w:tc>
          <w:tcPr>
            <w:tcW w:w="1418" w:type="dxa"/>
            <w:vAlign w:val="center"/>
          </w:tcPr>
          <w:p w14:paraId="7A974E40">
            <w:pPr>
              <w:spacing w:line="360" w:lineRule="exact"/>
              <w:jc w:val="center"/>
              <w:rPr>
                <w:rFonts w:ascii="宋体" w:hAnsi="宋体" w:eastAsia="宋体"/>
                <w:sz w:val="24"/>
              </w:rPr>
            </w:pPr>
            <w:r>
              <w:rPr>
                <w:rFonts w:hint="eastAsia" w:ascii="宋体" w:hAnsi="宋体" w:eastAsia="宋体"/>
                <w:sz w:val="24"/>
              </w:rPr>
              <w:t>3-</w:t>
            </w:r>
            <w:r>
              <w:rPr>
                <w:rFonts w:ascii="宋体" w:hAnsi="宋体" w:eastAsia="宋体"/>
                <w:sz w:val="24"/>
              </w:rPr>
              <w:t>12</w:t>
            </w:r>
            <w:r>
              <w:rPr>
                <w:rFonts w:hint="eastAsia" w:ascii="宋体" w:hAnsi="宋体" w:eastAsia="宋体"/>
                <w:sz w:val="24"/>
              </w:rPr>
              <w:t>个月</w:t>
            </w:r>
          </w:p>
        </w:tc>
        <w:tc>
          <w:tcPr>
            <w:tcW w:w="5528" w:type="dxa"/>
            <w:vAlign w:val="center"/>
          </w:tcPr>
          <w:p w14:paraId="12E12378">
            <w:pPr>
              <w:spacing w:line="360" w:lineRule="exact"/>
              <w:jc w:val="left"/>
              <w:rPr>
                <w:rFonts w:ascii="宋体" w:hAnsi="宋体" w:eastAsia="宋体"/>
                <w:sz w:val="24"/>
              </w:rPr>
            </w:pPr>
            <w:r>
              <w:rPr>
                <w:rFonts w:hint="eastAsia" w:ascii="宋体" w:hAnsi="宋体" w:eastAsia="宋体"/>
                <w:sz w:val="24"/>
              </w:rPr>
              <w:t>1.从事或准备从事体外循环专业的医师，技师；</w:t>
            </w:r>
          </w:p>
          <w:p w14:paraId="6F662FA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学历：大专及以上学历；</w:t>
            </w:r>
          </w:p>
          <w:p w14:paraId="7A2B83C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从事体外循环相关专业的医、技人员；</w:t>
            </w:r>
          </w:p>
          <w:p w14:paraId="5A889879">
            <w:pPr>
              <w:spacing w:line="360" w:lineRule="exact"/>
              <w:jc w:val="left"/>
              <w:rPr>
                <w:rFonts w:ascii="宋体" w:hAnsi="宋体" w:eastAsia="宋体"/>
                <w:sz w:val="24"/>
              </w:rPr>
            </w:pPr>
            <w:r>
              <w:rPr>
                <w:rFonts w:hint="eastAsia" w:ascii="宋体" w:hAnsi="宋体" w:eastAsia="宋体"/>
                <w:sz w:val="24"/>
              </w:rPr>
              <w:t>4. 无体外循环相关经验者要求进修至少6个月。</w:t>
            </w:r>
          </w:p>
        </w:tc>
      </w:tr>
    </w:tbl>
    <w:p w14:paraId="4A2BB9D4">
      <w:pPr>
        <w:rPr>
          <w:sz w:val="15"/>
          <w:szCs w:val="28"/>
        </w:rPr>
      </w:pPr>
    </w:p>
    <w:p w14:paraId="35DB3599">
      <w:pPr>
        <w:spacing w:line="440" w:lineRule="exact"/>
        <w:ind w:firstLine="562" w:firstLineChars="200"/>
        <w:rPr>
          <w:rFonts w:ascii="宋体" w:hAnsi="宋体" w:eastAsia="宋体"/>
          <w:b/>
          <w:sz w:val="28"/>
          <w:szCs w:val="28"/>
        </w:rPr>
      </w:pPr>
      <w:r>
        <w:rPr>
          <w:rFonts w:ascii="宋体" w:hAnsi="宋体" w:eastAsia="宋体"/>
          <w:b/>
          <w:sz w:val="28"/>
          <w:szCs w:val="28"/>
        </w:rPr>
        <w:t>一、科室简介</w:t>
      </w:r>
    </w:p>
    <w:p w14:paraId="7C621C84">
      <w:pPr>
        <w:spacing w:line="440" w:lineRule="exact"/>
        <w:ind w:firstLine="560" w:firstLineChars="200"/>
        <w:rPr>
          <w:rFonts w:hint="eastAsia" w:ascii="宋体" w:hAnsi="宋体" w:eastAsia="宋体"/>
          <w:sz w:val="28"/>
          <w:szCs w:val="28"/>
        </w:rPr>
      </w:pPr>
      <w:r>
        <w:rPr>
          <w:rFonts w:hint="eastAsia" w:ascii="宋体" w:hAnsi="宋体" w:eastAsia="宋体"/>
          <w:sz w:val="28"/>
          <w:szCs w:val="28"/>
        </w:rPr>
        <w:t>中国医学科学院阜外深圳医院体外循环科成立于2018年12月26日，其前身是深圳市孙逸仙心血管医院麻醉科体外循环组。</w:t>
      </w:r>
    </w:p>
    <w:p w14:paraId="70C41A8F">
      <w:pPr>
        <w:spacing w:line="440" w:lineRule="exact"/>
        <w:ind w:firstLine="560" w:firstLineChars="200"/>
        <w:rPr>
          <w:rFonts w:hint="eastAsia" w:ascii="宋体" w:hAnsi="宋体" w:eastAsia="宋体"/>
          <w:sz w:val="28"/>
          <w:szCs w:val="28"/>
        </w:rPr>
      </w:pPr>
      <w:r>
        <w:rPr>
          <w:rFonts w:hint="eastAsia" w:ascii="宋体" w:hAnsi="宋体" w:eastAsia="宋体"/>
          <w:sz w:val="28"/>
          <w:szCs w:val="28"/>
        </w:rPr>
        <w:t>2018年10月份深圳市政府委托中国医学科学院阜外医院接管运营原深圳市孙逸仙心血管医院，并将医院更名为中国医学科学院阜外医院深圳医院，为提供更好的专业发展平台，2018年12月26日院领导批准正式成立体外循环科</w:t>
      </w:r>
      <w:r>
        <w:rPr>
          <w:rFonts w:hint="eastAsia" w:ascii="宋体" w:hAnsi="宋体" w:eastAsia="宋体"/>
          <w:sz w:val="28"/>
          <w:szCs w:val="28"/>
          <w:lang w:eastAsia="zh-CN"/>
        </w:rPr>
        <w:t>并委派</w:t>
      </w:r>
      <w:r>
        <w:rPr>
          <w:rFonts w:hint="eastAsia" w:ascii="宋体" w:hAnsi="宋体" w:eastAsia="宋体"/>
          <w:sz w:val="28"/>
          <w:szCs w:val="28"/>
        </w:rPr>
        <w:t>阜外医院体外循环专家</w:t>
      </w:r>
      <w:r>
        <w:rPr>
          <w:rFonts w:hint="eastAsia" w:ascii="宋体" w:hAnsi="宋体" w:eastAsia="宋体"/>
          <w:sz w:val="28"/>
          <w:szCs w:val="28"/>
          <w:lang w:eastAsia="zh-CN"/>
        </w:rPr>
        <w:t>担任科主任</w:t>
      </w:r>
      <w:r>
        <w:rPr>
          <w:rFonts w:hint="eastAsia" w:ascii="宋体" w:hAnsi="宋体" w:eastAsia="宋体"/>
          <w:sz w:val="28"/>
          <w:szCs w:val="28"/>
        </w:rPr>
        <w:t>，从运行管理、技术水准、设备耗材、人员培训都要求力争达到阜外医院标准。</w:t>
      </w:r>
    </w:p>
    <w:p w14:paraId="2E47CDFE">
      <w:pPr>
        <w:spacing w:line="44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2020年11月我院做为主委单位组建并成立“深圳市医学会体外循环及体外生命支持专业委员会”，我院体外循环科姜福清被聘为第一届主任委员，叶晓青被聘为第一届副主任委员。</w:t>
      </w:r>
    </w:p>
    <w:p w14:paraId="17837B80">
      <w:pPr>
        <w:spacing w:line="440" w:lineRule="exact"/>
        <w:ind w:firstLine="560" w:firstLineChars="200"/>
        <w:rPr>
          <w:rFonts w:hint="eastAsia" w:ascii="宋体" w:hAnsi="宋体" w:eastAsia="宋体"/>
          <w:sz w:val="28"/>
          <w:szCs w:val="28"/>
        </w:rPr>
      </w:pPr>
      <w:r>
        <w:rPr>
          <w:rFonts w:hint="eastAsia" w:ascii="宋体" w:hAnsi="宋体" w:eastAsia="宋体"/>
          <w:sz w:val="28"/>
          <w:szCs w:val="28"/>
        </w:rPr>
        <w:t>本院自1992年12月28日顺利完成了第一例心血管外科手术的体外循环以来，至今共开展体外循环手术逾</w:t>
      </w:r>
      <w:r>
        <w:rPr>
          <w:rFonts w:hint="eastAsia" w:ascii="宋体" w:hAnsi="宋体" w:eastAsia="宋体"/>
          <w:sz w:val="28"/>
          <w:szCs w:val="28"/>
          <w:lang w:val="en-US" w:eastAsia="zh-CN"/>
        </w:rPr>
        <w:t>13900</w:t>
      </w:r>
      <w:r>
        <w:rPr>
          <w:rFonts w:hint="eastAsia" w:ascii="宋体" w:hAnsi="宋体" w:eastAsia="宋体"/>
          <w:sz w:val="28"/>
          <w:szCs w:val="28"/>
        </w:rPr>
        <w:t>例。包括冠脉塔桥、瓣膜置换、心脏移植、左心辅助和各种先心病的根治及姑息手术、主动脉全弓</w:t>
      </w:r>
      <w:r>
        <w:rPr>
          <w:rFonts w:ascii="宋体" w:hAnsi="宋体" w:eastAsia="宋体"/>
          <w:sz w:val="28"/>
          <w:szCs w:val="28"/>
        </w:rPr>
        <w:t>置换</w:t>
      </w:r>
      <w:r>
        <w:rPr>
          <w:rFonts w:hint="eastAsia" w:ascii="宋体" w:hAnsi="宋体" w:eastAsia="宋体"/>
          <w:sz w:val="28"/>
          <w:szCs w:val="28"/>
        </w:rPr>
        <w:t>手术</w:t>
      </w:r>
      <w:r>
        <w:rPr>
          <w:rFonts w:hint="eastAsia" w:ascii="宋体" w:hAnsi="宋体" w:eastAsia="宋体"/>
          <w:sz w:val="28"/>
          <w:szCs w:val="28"/>
          <w:lang w:eastAsia="zh-CN"/>
        </w:rPr>
        <w:t>、</w:t>
      </w:r>
      <w:r>
        <w:rPr>
          <w:rFonts w:hint="eastAsia" w:ascii="宋体" w:hAnsi="宋体" w:eastAsia="宋体"/>
          <w:sz w:val="28"/>
          <w:szCs w:val="28"/>
        </w:rPr>
        <w:t>胸腔镜微创手术</w:t>
      </w:r>
      <w:r>
        <w:rPr>
          <w:rFonts w:hint="eastAsia" w:ascii="宋体" w:hAnsi="宋体" w:eastAsia="宋体"/>
          <w:sz w:val="28"/>
          <w:szCs w:val="28"/>
          <w:lang w:eastAsia="zh-CN"/>
        </w:rPr>
        <w:t>各种介入瓣膜置换、介入缺损封堵手术</w:t>
      </w:r>
      <w:r>
        <w:rPr>
          <w:rFonts w:hint="eastAsia" w:ascii="宋体" w:hAnsi="宋体" w:eastAsia="宋体"/>
          <w:sz w:val="28"/>
          <w:szCs w:val="28"/>
        </w:rPr>
        <w:t>等，手术种类涵盖了所有心血管外科涉及术式。术中</w:t>
      </w:r>
      <w:r>
        <w:rPr>
          <w:rFonts w:ascii="宋体" w:hAnsi="宋体" w:eastAsia="宋体"/>
          <w:sz w:val="28"/>
          <w:szCs w:val="28"/>
        </w:rPr>
        <w:t>应用了深低温</w:t>
      </w:r>
      <w:r>
        <w:rPr>
          <w:rFonts w:hint="eastAsia" w:ascii="宋体" w:hAnsi="宋体" w:eastAsia="宋体"/>
          <w:sz w:val="28"/>
          <w:szCs w:val="28"/>
        </w:rPr>
        <w:t>停</w:t>
      </w:r>
      <w:r>
        <w:rPr>
          <w:rFonts w:ascii="宋体" w:hAnsi="宋体" w:eastAsia="宋体"/>
          <w:sz w:val="28"/>
          <w:szCs w:val="28"/>
        </w:rPr>
        <w:t>循环</w:t>
      </w:r>
      <w:r>
        <w:rPr>
          <w:rFonts w:hint="eastAsia" w:ascii="宋体" w:hAnsi="宋体" w:eastAsia="宋体"/>
          <w:sz w:val="28"/>
          <w:szCs w:val="28"/>
        </w:rPr>
        <w:t>+</w:t>
      </w:r>
      <w:r>
        <w:rPr>
          <w:rFonts w:ascii="宋体" w:hAnsi="宋体" w:eastAsia="宋体"/>
          <w:sz w:val="28"/>
          <w:szCs w:val="28"/>
        </w:rPr>
        <w:t>选择性脑灌注技术，超滤及改良超滤技术、</w:t>
      </w:r>
      <w:r>
        <w:rPr>
          <w:rFonts w:hint="eastAsia" w:ascii="宋体" w:hAnsi="宋体" w:eastAsia="宋体"/>
          <w:sz w:val="28"/>
          <w:szCs w:val="28"/>
        </w:rPr>
        <w:t>真空</w:t>
      </w:r>
      <w:r>
        <w:rPr>
          <w:rFonts w:ascii="宋体" w:hAnsi="宋体" w:eastAsia="宋体"/>
          <w:sz w:val="28"/>
          <w:szCs w:val="28"/>
        </w:rPr>
        <w:t>辅助</w:t>
      </w:r>
      <w:r>
        <w:rPr>
          <w:rFonts w:hint="eastAsia" w:ascii="宋体" w:hAnsi="宋体" w:eastAsia="宋体"/>
          <w:sz w:val="28"/>
          <w:szCs w:val="28"/>
        </w:rPr>
        <w:t>静脉</w:t>
      </w:r>
      <w:r>
        <w:rPr>
          <w:rFonts w:ascii="宋体" w:hAnsi="宋体" w:eastAsia="宋体"/>
          <w:sz w:val="28"/>
          <w:szCs w:val="28"/>
        </w:rPr>
        <w:t>引流技术</w:t>
      </w:r>
      <w:r>
        <w:rPr>
          <w:rFonts w:hint="eastAsia" w:ascii="宋体" w:hAnsi="宋体" w:eastAsia="宋体"/>
          <w:sz w:val="28"/>
          <w:szCs w:val="28"/>
        </w:rPr>
        <w:t>、</w:t>
      </w:r>
      <w:r>
        <w:rPr>
          <w:rFonts w:ascii="宋体" w:hAnsi="宋体" w:eastAsia="宋体"/>
          <w:sz w:val="28"/>
          <w:szCs w:val="28"/>
        </w:rPr>
        <w:t>自体血回收分离技术等</w:t>
      </w:r>
      <w:r>
        <w:rPr>
          <w:rFonts w:hint="eastAsia" w:ascii="宋体" w:hAnsi="宋体" w:eastAsia="宋体"/>
          <w:sz w:val="28"/>
          <w:szCs w:val="28"/>
        </w:rPr>
        <w:t>。</w:t>
      </w:r>
      <w:r>
        <w:rPr>
          <w:rFonts w:hint="eastAsia" w:ascii="宋体" w:hAnsi="宋体" w:eastAsia="宋体"/>
          <w:sz w:val="28"/>
          <w:szCs w:val="28"/>
          <w:lang w:val="en-US" w:eastAsia="zh-CN"/>
        </w:rPr>
        <w:t>心外科手术量连续6年为深圳第一。2023年完成体外循环心血管手术911例。</w:t>
      </w:r>
      <w:r>
        <w:rPr>
          <w:rFonts w:hint="eastAsia" w:ascii="宋体" w:hAnsi="宋体" w:eastAsia="宋体"/>
          <w:sz w:val="28"/>
          <w:szCs w:val="28"/>
        </w:rPr>
        <w:t>自2010年起尝试应用ECMO技术抢救危重病人，至今已开展ECMO</w:t>
      </w:r>
      <w:r>
        <w:rPr>
          <w:rFonts w:hint="eastAsia" w:ascii="宋体" w:hAnsi="宋体" w:eastAsia="宋体"/>
          <w:sz w:val="28"/>
          <w:szCs w:val="28"/>
          <w:lang w:val="en-US" w:eastAsia="zh-CN"/>
        </w:rPr>
        <w:t>76</w:t>
      </w:r>
      <w:r>
        <w:rPr>
          <w:rFonts w:hint="eastAsia" w:ascii="宋体" w:hAnsi="宋体" w:eastAsia="宋体"/>
          <w:sz w:val="28"/>
          <w:szCs w:val="28"/>
        </w:rPr>
        <w:t>例，成功脱机</w:t>
      </w:r>
      <w:r>
        <w:rPr>
          <w:rFonts w:hint="eastAsia" w:ascii="宋体" w:hAnsi="宋体" w:eastAsia="宋体"/>
          <w:sz w:val="28"/>
          <w:szCs w:val="28"/>
          <w:lang w:eastAsia="zh-CN"/>
        </w:rPr>
        <w:t>率</w:t>
      </w:r>
      <w:r>
        <w:rPr>
          <w:rFonts w:hint="eastAsia" w:ascii="宋体" w:hAnsi="宋体" w:eastAsia="宋体"/>
          <w:sz w:val="28"/>
          <w:szCs w:val="28"/>
          <w:lang w:val="en-US" w:eastAsia="zh-CN"/>
        </w:rPr>
        <w:t>61.8%</w:t>
      </w:r>
      <w:r>
        <w:rPr>
          <w:rFonts w:hint="eastAsia" w:ascii="宋体" w:hAnsi="宋体" w:eastAsia="宋体"/>
          <w:sz w:val="28"/>
          <w:szCs w:val="28"/>
        </w:rPr>
        <w:t>，存活出院</w:t>
      </w:r>
      <w:r>
        <w:rPr>
          <w:rFonts w:hint="eastAsia" w:ascii="宋体" w:hAnsi="宋体" w:eastAsia="宋体"/>
          <w:sz w:val="28"/>
          <w:szCs w:val="28"/>
          <w:lang w:eastAsia="zh-CN"/>
        </w:rPr>
        <w:t>率</w:t>
      </w:r>
      <w:r>
        <w:rPr>
          <w:rFonts w:hint="eastAsia" w:ascii="宋体" w:hAnsi="宋体" w:eastAsia="宋体"/>
          <w:sz w:val="28"/>
          <w:szCs w:val="28"/>
          <w:lang w:val="en-US" w:eastAsia="zh-CN"/>
        </w:rPr>
        <w:t>48.7%</w:t>
      </w:r>
      <w:r>
        <w:rPr>
          <w:rFonts w:hint="eastAsia" w:ascii="宋体" w:hAnsi="宋体" w:eastAsia="宋体"/>
          <w:sz w:val="28"/>
          <w:szCs w:val="28"/>
        </w:rPr>
        <w:t>。</w:t>
      </w:r>
    </w:p>
    <w:p w14:paraId="0C909EE3">
      <w:pPr>
        <w:spacing w:line="440" w:lineRule="exact"/>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2022年我院顺利通过广东省医院等级评审工作组专家严格评审，成为广东省首家公里三级甲等心血管专科医院。</w:t>
      </w:r>
    </w:p>
    <w:p w14:paraId="4BE9DC88">
      <w:pPr>
        <w:spacing w:line="440" w:lineRule="exact"/>
        <w:ind w:firstLine="560" w:firstLineChars="200"/>
        <w:rPr>
          <w:rFonts w:hint="default" w:ascii="宋体" w:hAnsi="宋体" w:eastAsia="宋体"/>
          <w:sz w:val="28"/>
          <w:szCs w:val="28"/>
          <w:lang w:val="en-US" w:eastAsia="zh-CN"/>
        </w:rPr>
      </w:pPr>
    </w:p>
    <w:p w14:paraId="738AD097">
      <w:pPr>
        <w:spacing w:line="440" w:lineRule="exact"/>
        <w:ind w:firstLine="562" w:firstLineChars="200"/>
        <w:rPr>
          <w:rFonts w:ascii="宋体" w:hAnsi="宋体" w:eastAsia="宋体"/>
          <w:b/>
          <w:sz w:val="28"/>
          <w:szCs w:val="28"/>
        </w:rPr>
      </w:pPr>
      <w:r>
        <w:rPr>
          <w:rFonts w:ascii="宋体" w:hAnsi="宋体" w:eastAsia="宋体"/>
          <w:b/>
          <w:sz w:val="28"/>
          <w:szCs w:val="28"/>
        </w:rPr>
        <w:t>二、培养计划和目标</w:t>
      </w:r>
    </w:p>
    <w:p w14:paraId="159C4606">
      <w:pPr>
        <w:spacing w:line="440" w:lineRule="exact"/>
        <w:ind w:firstLine="560" w:firstLineChars="200"/>
        <w:rPr>
          <w:rFonts w:ascii="宋体" w:hAnsi="宋体" w:eastAsia="宋体"/>
          <w:sz w:val="28"/>
          <w:szCs w:val="28"/>
        </w:rPr>
      </w:pPr>
      <w:r>
        <w:rPr>
          <w:rFonts w:hint="eastAsia" w:ascii="宋体" w:hAnsi="宋体" w:eastAsia="宋体"/>
          <w:sz w:val="28"/>
          <w:szCs w:val="28"/>
        </w:rPr>
        <w:t>培养计划：按照阜外医院深圳医院体外循环科轮转医生要求实施培训。</w:t>
      </w:r>
    </w:p>
    <w:p w14:paraId="36DE8DE2">
      <w:pPr>
        <w:spacing w:line="440" w:lineRule="exact"/>
        <w:ind w:firstLine="560" w:firstLineChars="200"/>
        <w:rPr>
          <w:rFonts w:hint="eastAsia" w:ascii="宋体" w:hAnsi="宋体" w:eastAsia="宋体"/>
          <w:sz w:val="28"/>
          <w:szCs w:val="28"/>
        </w:rPr>
      </w:pPr>
      <w:r>
        <w:rPr>
          <w:rFonts w:hint="eastAsia" w:ascii="宋体" w:hAnsi="宋体" w:eastAsia="宋体"/>
          <w:sz w:val="28"/>
          <w:szCs w:val="28"/>
        </w:rPr>
        <w:t>理论学习制度</w:t>
      </w:r>
    </w:p>
    <w:p w14:paraId="46B9E930">
      <w:pPr>
        <w:numPr>
          <w:ilvl w:val="0"/>
          <w:numId w:val="0"/>
        </w:numPr>
        <w:spacing w:line="440" w:lineRule="exact"/>
        <w:rPr>
          <w:rFonts w:hint="default" w:ascii="宋体" w:hAnsi="宋体" w:eastAsia="宋体"/>
          <w:sz w:val="28"/>
          <w:szCs w:val="28"/>
          <w:lang w:val="en-US" w:eastAsia="zh-CN"/>
        </w:rPr>
      </w:pPr>
      <w:r>
        <w:rPr>
          <w:rFonts w:hint="eastAsia" w:ascii="宋体" w:hAnsi="宋体" w:eastAsia="宋体"/>
          <w:sz w:val="28"/>
          <w:szCs w:val="28"/>
          <w:lang w:val="en-US" w:eastAsia="zh-CN"/>
        </w:rPr>
        <w:t xml:space="preserve">    1.每周三早晨参加北京阜外医院成人体外循环科学术活动；</w:t>
      </w:r>
    </w:p>
    <w:p w14:paraId="19A3CBEE">
      <w:pPr>
        <w:numPr>
          <w:ilvl w:val="0"/>
          <w:numId w:val="0"/>
        </w:numPr>
        <w:spacing w:line="440" w:lineRule="exact"/>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2</w:t>
      </w:r>
      <w:r>
        <w:rPr>
          <w:rFonts w:ascii="宋体" w:hAnsi="宋体" w:eastAsia="宋体"/>
          <w:sz w:val="28"/>
          <w:szCs w:val="28"/>
        </w:rPr>
        <w:t>.</w:t>
      </w:r>
      <w:r>
        <w:rPr>
          <w:rFonts w:hint="eastAsia" w:ascii="宋体" w:hAnsi="宋体" w:eastAsia="宋体"/>
          <w:sz w:val="28"/>
          <w:szCs w:val="28"/>
        </w:rPr>
        <w:t>每周</w:t>
      </w:r>
      <w:r>
        <w:rPr>
          <w:rFonts w:hint="eastAsia" w:ascii="宋体" w:hAnsi="宋体" w:eastAsia="宋体"/>
          <w:sz w:val="28"/>
          <w:szCs w:val="28"/>
          <w:lang w:eastAsia="zh-CN"/>
        </w:rPr>
        <w:t>五</w:t>
      </w:r>
      <w:r>
        <w:rPr>
          <w:rFonts w:hint="eastAsia" w:ascii="宋体" w:hAnsi="宋体" w:eastAsia="宋体"/>
          <w:sz w:val="28"/>
          <w:szCs w:val="28"/>
          <w:lang w:val="en-US" w:eastAsia="zh-CN"/>
        </w:rPr>
        <w:t>早晨</w:t>
      </w:r>
      <w:r>
        <w:rPr>
          <w:rFonts w:hint="eastAsia" w:ascii="宋体" w:hAnsi="宋体" w:eastAsia="宋体"/>
          <w:sz w:val="28"/>
          <w:szCs w:val="28"/>
        </w:rPr>
        <w:t>体外循环科内业务学习及病例讨论</w:t>
      </w:r>
      <w:r>
        <w:rPr>
          <w:rFonts w:hint="eastAsia" w:ascii="宋体" w:hAnsi="宋体" w:eastAsia="宋体"/>
          <w:sz w:val="28"/>
          <w:szCs w:val="28"/>
          <w:lang w:eastAsia="zh-CN"/>
        </w:rPr>
        <w:t>，</w:t>
      </w:r>
      <w:r>
        <w:rPr>
          <w:rFonts w:hint="eastAsia" w:ascii="宋体" w:hAnsi="宋体" w:eastAsia="宋体"/>
          <w:sz w:val="28"/>
          <w:szCs w:val="28"/>
        </w:rPr>
        <w:t>根据临床手术情况不定时安排进修医师系列课程</w:t>
      </w:r>
      <w:r>
        <w:rPr>
          <w:rFonts w:hint="eastAsia" w:ascii="宋体" w:hAnsi="宋体" w:eastAsia="宋体"/>
          <w:sz w:val="28"/>
          <w:szCs w:val="28"/>
          <w:lang w:eastAsia="zh-CN"/>
        </w:rPr>
        <w:t>；</w:t>
      </w:r>
    </w:p>
    <w:p w14:paraId="339308FB">
      <w:pPr>
        <w:spacing w:line="440" w:lineRule="exact"/>
        <w:ind w:firstLine="560" w:firstLineChars="200"/>
        <w:rPr>
          <w:rFonts w:ascii="宋体" w:hAnsi="宋体" w:eastAsia="宋体"/>
          <w:sz w:val="28"/>
          <w:szCs w:val="28"/>
        </w:rPr>
      </w:pPr>
      <w:r>
        <w:rPr>
          <w:rFonts w:hint="eastAsia" w:ascii="宋体" w:hAnsi="宋体" w:eastAsia="宋体"/>
          <w:sz w:val="28"/>
          <w:szCs w:val="28"/>
        </w:rPr>
        <w:t>临床培训制度</w:t>
      </w:r>
    </w:p>
    <w:p w14:paraId="0FCA4798">
      <w:pPr>
        <w:spacing w:line="440" w:lineRule="exact"/>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分两阶段，第一阶段0-9月，做副机工作，熟悉体外循环常规工作。副机满9个月后，由每位带教老师评分合格后集体讨论通过可进入第二阶段（第10-12月），可承担部分低难度常规手术（如ASD,VSD等）的体外循环主机工作，由带教老师集体讨论通过后，可进行较复杂手术的体外循环主机工作。</w:t>
      </w:r>
    </w:p>
    <w:p w14:paraId="32188622">
      <w:pPr>
        <w:spacing w:line="44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对复杂、罕见、特殊病种的体外循环以见习为主，不做具体要求。</w:t>
      </w:r>
    </w:p>
    <w:p w14:paraId="26D35C11">
      <w:pPr>
        <w:spacing w:line="440" w:lineRule="exact"/>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实行带教老师负责制，带教老师有权变更体外循环计划和人员分工。</w:t>
      </w:r>
    </w:p>
    <w:p w14:paraId="4CA9A765">
      <w:pPr>
        <w:spacing w:line="440" w:lineRule="exact"/>
        <w:ind w:firstLine="560" w:firstLineChars="200"/>
        <w:rPr>
          <w:rFonts w:ascii="宋体" w:hAnsi="宋体" w:eastAsia="宋体"/>
          <w:sz w:val="28"/>
          <w:szCs w:val="28"/>
        </w:rPr>
      </w:pPr>
      <w:r>
        <w:rPr>
          <w:rFonts w:hint="eastAsia" w:ascii="宋体" w:hAnsi="宋体" w:eastAsia="宋体"/>
          <w:sz w:val="28"/>
          <w:szCs w:val="28"/>
        </w:rPr>
        <w:t>培训目标：熟练掌握心血管外科常见疾病的体外循环规范及特殊危重症患者的体外循环相关策略，了解学科新进展，跟进并掌握新技术的临床应用。</w:t>
      </w:r>
    </w:p>
    <w:p w14:paraId="49ED6FE6">
      <w:pPr>
        <w:numPr>
          <w:ilvl w:val="0"/>
          <w:numId w:val="1"/>
        </w:numPr>
        <w:spacing w:line="440" w:lineRule="exact"/>
        <w:ind w:firstLine="562" w:firstLineChars="200"/>
        <w:rPr>
          <w:rFonts w:hint="eastAsia" w:ascii="宋体" w:hAnsi="宋体" w:eastAsia="宋体"/>
          <w:sz w:val="28"/>
          <w:szCs w:val="28"/>
          <w:lang w:val="en-US" w:eastAsia="zh-CN"/>
        </w:rPr>
      </w:pPr>
      <w:r>
        <w:rPr>
          <w:rFonts w:hint="eastAsia" w:ascii="宋体" w:hAnsi="宋体" w:eastAsia="宋体"/>
          <w:b/>
          <w:sz w:val="28"/>
          <w:szCs w:val="28"/>
        </w:rPr>
        <w:t>联系方式：</w:t>
      </w:r>
      <w:r>
        <w:rPr>
          <w:rFonts w:hint="eastAsia" w:ascii="宋体" w:hAnsi="宋体" w:eastAsia="宋体"/>
          <w:sz w:val="28"/>
          <w:szCs w:val="28"/>
          <w:lang w:val="en-US" w:eastAsia="zh-CN"/>
        </w:rPr>
        <w:t>姜福清   电话13802297703；</w:t>
      </w:r>
    </w:p>
    <w:p w14:paraId="49CEF068">
      <w:pPr>
        <w:numPr>
          <w:ilvl w:val="0"/>
          <w:numId w:val="0"/>
        </w:numPr>
        <w:spacing w:line="440" w:lineRule="exact"/>
        <w:ind w:firstLine="2520" w:firstLineChars="900"/>
        <w:rPr>
          <w:rFonts w:ascii="宋体" w:hAnsi="宋体" w:eastAsia="宋体"/>
          <w:sz w:val="28"/>
          <w:szCs w:val="28"/>
        </w:rPr>
      </w:pPr>
      <w:r>
        <w:rPr>
          <w:rFonts w:hint="eastAsia" w:ascii="宋体" w:hAnsi="宋体" w:eastAsia="宋体"/>
          <w:sz w:val="28"/>
          <w:szCs w:val="28"/>
          <w:lang w:eastAsia="zh-CN"/>
        </w:rPr>
        <w:t>颜倩</w:t>
      </w:r>
      <w:r>
        <w:rPr>
          <w:rFonts w:hint="eastAsia" w:ascii="宋体" w:hAnsi="宋体" w:eastAsia="宋体"/>
          <w:sz w:val="28"/>
          <w:szCs w:val="28"/>
          <w:lang w:val="en-US" w:eastAsia="zh-CN"/>
        </w:rPr>
        <w:t xml:space="preserve">     </w:t>
      </w:r>
      <w:r>
        <w:rPr>
          <w:rFonts w:hint="eastAsia" w:ascii="宋体" w:hAnsi="宋体" w:eastAsia="宋体"/>
          <w:sz w:val="28"/>
          <w:szCs w:val="28"/>
        </w:rPr>
        <w:t>电话：1</w:t>
      </w:r>
      <w:r>
        <w:rPr>
          <w:rFonts w:hint="eastAsia" w:ascii="宋体" w:hAnsi="宋体" w:eastAsia="宋体"/>
          <w:sz w:val="28"/>
          <w:szCs w:val="28"/>
          <w:lang w:val="en-US" w:eastAsia="zh-CN"/>
        </w:rPr>
        <w:t>5626015955</w:t>
      </w:r>
      <w:r>
        <w:rPr>
          <w:rFonts w:hint="eastAsia" w:ascii="宋体" w:hAnsi="宋体" w:eastAsia="宋体"/>
          <w:sz w:val="28"/>
          <w:szCs w:val="28"/>
        </w:rPr>
        <w:t>。</w:t>
      </w:r>
    </w:p>
    <w:p w14:paraId="4DF73DB4">
      <w:pPr>
        <w:spacing w:line="440" w:lineRule="exact"/>
        <w:ind w:firstLine="5320" w:firstLineChars="1900"/>
        <w:rPr>
          <w:rFonts w:ascii="宋体" w:hAnsi="宋体" w:eastAsia="宋体"/>
          <w:sz w:val="28"/>
          <w:szCs w:val="28"/>
        </w:rPr>
      </w:pPr>
    </w:p>
    <w:p w14:paraId="61A6F646">
      <w:pPr>
        <w:spacing w:line="440" w:lineRule="exact"/>
        <w:ind w:firstLine="6440" w:firstLineChars="2300"/>
        <w:rPr>
          <w:rFonts w:hint="eastAsia" w:ascii="宋体" w:hAnsi="宋体" w:eastAsia="宋体"/>
          <w:sz w:val="28"/>
          <w:szCs w:val="28"/>
        </w:rPr>
      </w:pPr>
      <w:r>
        <w:rPr>
          <w:rFonts w:hint="eastAsia" w:ascii="宋体" w:hAnsi="宋体" w:eastAsia="宋体"/>
          <w:sz w:val="28"/>
          <w:szCs w:val="28"/>
        </w:rPr>
        <w:t>体外循环科</w:t>
      </w:r>
    </w:p>
    <w:p w14:paraId="26288D1B">
      <w:pPr>
        <w:spacing w:line="440" w:lineRule="exact"/>
        <w:ind w:firstLine="6440" w:firstLineChars="2300"/>
        <w:rPr>
          <w:rFonts w:hint="eastAsia" w:ascii="宋体" w:hAnsi="宋体" w:eastAsia="宋体"/>
          <w:sz w:val="28"/>
          <w:szCs w:val="28"/>
          <w:lang w:val="en-US" w:eastAsia="zh-CN"/>
        </w:rPr>
      </w:pPr>
      <w:r>
        <w:rPr>
          <w:rFonts w:hint="eastAsia" w:ascii="宋体" w:hAnsi="宋体" w:eastAsia="宋体"/>
          <w:sz w:val="28"/>
          <w:szCs w:val="28"/>
          <w:lang w:val="en-US" w:eastAsia="zh-CN"/>
        </w:rPr>
        <w:t>2024年7月</w:t>
      </w:r>
    </w:p>
    <w:p w14:paraId="5C27BFA6">
      <w:pPr>
        <w:spacing w:line="440" w:lineRule="exact"/>
        <w:ind w:firstLine="6440" w:firstLineChars="2300"/>
        <w:rPr>
          <w:rFonts w:hint="eastAsia" w:ascii="宋体" w:hAnsi="宋体" w:eastAsia="宋体"/>
          <w:sz w:val="28"/>
          <w:szCs w:val="28"/>
          <w:lang w:val="en-US" w:eastAsia="zh-CN"/>
        </w:rPr>
      </w:pPr>
    </w:p>
    <w:p w14:paraId="7D060EEE">
      <w:pPr>
        <w:spacing w:line="440" w:lineRule="exact"/>
        <w:ind w:firstLine="6440" w:firstLineChars="2300"/>
        <w:rPr>
          <w:rFonts w:hint="eastAsia" w:ascii="宋体" w:hAnsi="宋体" w:eastAsia="宋体"/>
          <w:sz w:val="28"/>
          <w:szCs w:val="28"/>
          <w:lang w:val="en-US" w:eastAsia="zh-CN"/>
        </w:rPr>
      </w:pPr>
    </w:p>
    <w:p w14:paraId="3DA744A4">
      <w:pPr>
        <w:spacing w:line="440" w:lineRule="exact"/>
        <w:ind w:firstLine="6440" w:firstLineChars="2300"/>
        <w:rPr>
          <w:rFonts w:hint="eastAsia" w:ascii="宋体" w:hAnsi="宋体" w:eastAsia="宋体"/>
          <w:sz w:val="28"/>
          <w:szCs w:val="28"/>
          <w:lang w:val="en-US" w:eastAsia="zh-CN"/>
        </w:rPr>
      </w:pPr>
    </w:p>
    <w:p w14:paraId="218484E5">
      <w:pPr>
        <w:spacing w:line="440" w:lineRule="exact"/>
        <w:ind w:firstLine="6440" w:firstLineChars="2300"/>
        <w:rPr>
          <w:rFonts w:hint="eastAsia" w:ascii="宋体" w:hAnsi="宋体" w:eastAsia="宋体"/>
          <w:sz w:val="28"/>
          <w:szCs w:val="28"/>
          <w:lang w:val="en-US" w:eastAsia="zh-CN"/>
        </w:rPr>
      </w:pPr>
    </w:p>
    <w:p w14:paraId="36B0B646">
      <w:pPr>
        <w:spacing w:line="440" w:lineRule="exact"/>
        <w:ind w:firstLine="6440" w:firstLineChars="2300"/>
        <w:rPr>
          <w:rFonts w:hint="default" w:ascii="宋体" w:hAnsi="宋体" w:eastAsia="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75534"/>
    <w:multiLevelType w:val="singleLevel"/>
    <w:tmpl w:val="D22755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mODU4NjRiNzZkYjg2ZDJhNTc3ZDU5NmEzOTcxNGMifQ=="/>
    <w:docVar w:name="KY_MEDREF_DOCUID" w:val="{19C809F7-9116-435B-BEC7-963E89C22643}"/>
    <w:docVar w:name="KY_MEDREF_VERSION" w:val="3"/>
  </w:docVars>
  <w:rsids>
    <w:rsidRoot w:val="00B76A67"/>
    <w:rsid w:val="00061B22"/>
    <w:rsid w:val="000F5184"/>
    <w:rsid w:val="001B13D7"/>
    <w:rsid w:val="001C347C"/>
    <w:rsid w:val="00280602"/>
    <w:rsid w:val="00365D8D"/>
    <w:rsid w:val="003E34F2"/>
    <w:rsid w:val="003F03D0"/>
    <w:rsid w:val="004B6FBB"/>
    <w:rsid w:val="004D4C93"/>
    <w:rsid w:val="004E1349"/>
    <w:rsid w:val="0053567B"/>
    <w:rsid w:val="00537BBD"/>
    <w:rsid w:val="005728BD"/>
    <w:rsid w:val="00577B86"/>
    <w:rsid w:val="005832C3"/>
    <w:rsid w:val="00610AB5"/>
    <w:rsid w:val="006529FA"/>
    <w:rsid w:val="006D5BAB"/>
    <w:rsid w:val="006F0CC3"/>
    <w:rsid w:val="006F3638"/>
    <w:rsid w:val="00714528"/>
    <w:rsid w:val="0078348E"/>
    <w:rsid w:val="007C6DB8"/>
    <w:rsid w:val="008376B9"/>
    <w:rsid w:val="00851D73"/>
    <w:rsid w:val="00872176"/>
    <w:rsid w:val="008A43F1"/>
    <w:rsid w:val="008C3FC4"/>
    <w:rsid w:val="009524DB"/>
    <w:rsid w:val="00954687"/>
    <w:rsid w:val="00A073E7"/>
    <w:rsid w:val="00A85393"/>
    <w:rsid w:val="00B612DD"/>
    <w:rsid w:val="00B6397F"/>
    <w:rsid w:val="00B76A67"/>
    <w:rsid w:val="00B76DCF"/>
    <w:rsid w:val="00BC5E82"/>
    <w:rsid w:val="00C56B21"/>
    <w:rsid w:val="00C85F93"/>
    <w:rsid w:val="00D35548"/>
    <w:rsid w:val="00DA7E0F"/>
    <w:rsid w:val="00E67DF9"/>
    <w:rsid w:val="00EB4B96"/>
    <w:rsid w:val="02AA0304"/>
    <w:rsid w:val="07033B1A"/>
    <w:rsid w:val="08D31906"/>
    <w:rsid w:val="1F0E5AE3"/>
    <w:rsid w:val="21B64612"/>
    <w:rsid w:val="323C4359"/>
    <w:rsid w:val="33FA1705"/>
    <w:rsid w:val="382F44FB"/>
    <w:rsid w:val="3CF655E7"/>
    <w:rsid w:val="4D1F6EF1"/>
    <w:rsid w:val="507F724A"/>
    <w:rsid w:val="5CF84471"/>
    <w:rsid w:val="6FEA15AC"/>
    <w:rsid w:val="711C6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style>
  <w:style w:type="character" w:customStyle="1" w:styleId="10">
    <w:name w:val="页眉 Char"/>
    <w:basedOn w:val="7"/>
    <w:link w:val="3"/>
    <w:qFormat/>
    <w:uiPriority w:val="99"/>
    <w:rPr>
      <w:kern w:val="2"/>
      <w:sz w:val="18"/>
      <w:szCs w:val="18"/>
    </w:rPr>
  </w:style>
  <w:style w:type="character" w:customStyle="1" w:styleId="11">
    <w:name w:val="页脚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2021</Words>
  <Characters>2155</Characters>
  <Lines>8</Lines>
  <Paragraphs>2</Paragraphs>
  <TotalTime>45</TotalTime>
  <ScaleCrop>false</ScaleCrop>
  <LinksUpToDate>false</LinksUpToDate>
  <CharactersWithSpaces>2168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2020-01-27T04:55:00Z</dcterms:created>
  <dc:creator>rx Zh</dc:creator>
  <cp:lastModifiedBy>yexiaoqing</cp:lastModifiedBy>
  <cp:lastPrinted>2020-01-06T08:38:00Z</cp:lastPrinted>
  <dcterms:modified xsi:type="dcterms:W3CDTF">2024-07-31T00:56:04Z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4A1831C8509248EE80D0E6F0B8A3D343_13</vt:lpwstr>
  </property>
</Properties>
</file>