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line="480" w:lineRule="auto"/>
        <w:ind w:left="0" w:leftChars="0" w:firstLine="0" w:firstLineChars="0"/>
        <w:jc w:val="center"/>
        <w:rPr>
          <w:rFonts w:ascii="微软雅黑" w:hAnsi="微软雅黑" w:eastAsia="微软雅黑" w:cs="Times New Roman"/>
          <w:sz w:val="24"/>
          <w:szCs w:val="24"/>
        </w:rPr>
      </w:pPr>
      <w:r>
        <w:rPr>
          <w:rFonts w:hint="eastAsia" w:ascii="微软雅黑" w:hAnsi="微软雅黑" w:eastAsia="微软雅黑" w:cs="黑体"/>
          <w:b/>
          <w:bCs/>
          <w:sz w:val="30"/>
          <w:szCs w:val="30"/>
        </w:rPr>
        <w:t>项目正式启动时需向机构提交资料目录</w:t>
      </w:r>
    </w:p>
    <w:tbl>
      <w:tblPr>
        <w:tblStyle w:val="4"/>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0"/>
        <w:gridCol w:w="4323"/>
        <w:gridCol w:w="1543"/>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65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微软雅黑" w:hAnsi="微软雅黑" w:eastAsia="微软雅黑"/>
                <w:b/>
              </w:rPr>
            </w:pPr>
            <w:r>
              <w:rPr>
                <w:rFonts w:hint="eastAsia" w:ascii="微软雅黑" w:hAnsi="微软雅黑" w:eastAsia="微软雅黑"/>
                <w:b/>
              </w:rPr>
              <w:t>序号</w:t>
            </w:r>
          </w:p>
        </w:tc>
        <w:tc>
          <w:tcPr>
            <w:tcW w:w="432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微软雅黑" w:hAnsi="微软雅黑" w:eastAsia="微软雅黑"/>
                <w:b/>
              </w:rPr>
            </w:pPr>
            <w:r>
              <w:rPr>
                <w:rFonts w:hint="eastAsia" w:ascii="微软雅黑" w:hAnsi="微软雅黑" w:eastAsia="微软雅黑"/>
                <w:b/>
              </w:rPr>
              <w:t>文件名称</w:t>
            </w:r>
          </w:p>
        </w:tc>
        <w:tc>
          <w:tcPr>
            <w:tcW w:w="154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微软雅黑" w:hAnsi="微软雅黑" w:eastAsia="微软雅黑"/>
                <w:b/>
              </w:rPr>
            </w:pPr>
            <w:r>
              <w:rPr>
                <w:rFonts w:hint="eastAsia" w:ascii="微软雅黑" w:hAnsi="微软雅黑" w:eastAsia="微软雅黑"/>
                <w:b/>
              </w:rPr>
              <w:t>提交要求</w:t>
            </w:r>
          </w:p>
        </w:tc>
        <w:tc>
          <w:tcPr>
            <w:tcW w:w="241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微软雅黑" w:hAnsi="微软雅黑" w:eastAsia="微软雅黑"/>
                <w:b/>
              </w:rPr>
            </w:pPr>
            <w:r>
              <w:rPr>
                <w:rFonts w:hint="eastAsia" w:ascii="微软雅黑" w:hAnsi="微软雅黑" w:eastAsia="微软雅黑"/>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微软雅黑" w:hAnsi="微软雅黑" w:eastAsia="微软雅黑"/>
              </w:rPr>
            </w:pPr>
            <w:r>
              <w:rPr>
                <w:rFonts w:hint="eastAsia" w:ascii="微软雅黑" w:hAnsi="微软雅黑" w:eastAsia="微软雅黑"/>
              </w:rPr>
              <w:t>1</w:t>
            </w:r>
          </w:p>
        </w:tc>
        <w:tc>
          <w:tcPr>
            <w:tcW w:w="432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微软雅黑" w:hAnsi="微软雅黑" w:eastAsia="微软雅黑"/>
              </w:rPr>
            </w:pPr>
            <w:r>
              <w:rPr>
                <w:rFonts w:hint="eastAsia" w:ascii="微软雅黑" w:hAnsi="微软雅黑" w:eastAsia="微软雅黑"/>
              </w:rPr>
              <w:t>本院伦理委员会申请表及递交信、本院伦理委员会批件及成员表</w:t>
            </w:r>
          </w:p>
        </w:tc>
        <w:tc>
          <w:tcPr>
            <w:tcW w:w="154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微软雅黑" w:hAnsi="微软雅黑" w:eastAsia="微软雅黑"/>
              </w:rPr>
            </w:pPr>
            <w:r>
              <w:rPr>
                <w:rFonts w:hint="eastAsia" w:ascii="微软雅黑" w:hAnsi="微软雅黑" w:eastAsia="微软雅黑"/>
              </w:rPr>
              <w:t>原件</w:t>
            </w:r>
          </w:p>
        </w:tc>
        <w:tc>
          <w:tcPr>
            <w:tcW w:w="241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微软雅黑" w:hAnsi="微软雅黑" w:eastAsia="微软雅黑"/>
              </w:rPr>
            </w:pPr>
            <w:r>
              <w:rPr>
                <w:rFonts w:hint="eastAsia" w:ascii="微软雅黑" w:hAnsi="微软雅黑" w:eastAsia="微软雅黑"/>
              </w:rPr>
              <w:t>伦理批件日期应在临床试验批件到期之前（拿到伦理批件后及时交机构备案，签署合同前必须递交至机构办公室）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微软雅黑" w:hAnsi="微软雅黑" w:eastAsia="微软雅黑"/>
              </w:rPr>
            </w:pPr>
            <w:r>
              <w:rPr>
                <w:rFonts w:hint="eastAsia" w:ascii="微软雅黑" w:hAnsi="微软雅黑" w:eastAsia="微软雅黑"/>
              </w:rPr>
              <w:t>2</w:t>
            </w:r>
          </w:p>
        </w:tc>
        <w:tc>
          <w:tcPr>
            <w:tcW w:w="432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微软雅黑" w:hAnsi="微软雅黑" w:eastAsia="微软雅黑"/>
              </w:rPr>
            </w:pPr>
            <w:r>
              <w:rPr>
                <w:rFonts w:hint="eastAsia" w:ascii="微软雅黑" w:hAnsi="微软雅黑" w:eastAsia="微软雅黑"/>
                <w:szCs w:val="21"/>
              </w:rPr>
              <w:t>人类遗传资源批件</w:t>
            </w:r>
            <w:r>
              <w:rPr>
                <w:rFonts w:hint="eastAsia" w:ascii="微软雅黑" w:hAnsi="微软雅黑" w:eastAsia="微软雅黑"/>
                <w:szCs w:val="21"/>
                <w:lang w:eastAsia="zh-CN"/>
              </w:rPr>
              <w:t>（采集、国际合作等）或</w:t>
            </w:r>
            <w:r>
              <w:rPr>
                <w:rFonts w:hint="eastAsia" w:ascii="微软雅黑" w:hAnsi="微软雅黑" w:eastAsia="微软雅黑"/>
                <w:szCs w:val="21"/>
              </w:rPr>
              <w:t>备案证明</w:t>
            </w:r>
            <w:r>
              <w:rPr>
                <w:rFonts w:hint="eastAsia" w:ascii="微软雅黑" w:hAnsi="微软雅黑" w:eastAsia="微软雅黑"/>
                <w:szCs w:val="21"/>
                <w:lang w:eastAsia="zh-CN"/>
              </w:rPr>
              <w:t>；科研处出具“人类遗传资源管理申报及风险评估表”</w:t>
            </w:r>
          </w:p>
        </w:tc>
        <w:tc>
          <w:tcPr>
            <w:tcW w:w="154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微软雅黑" w:hAnsi="微软雅黑" w:eastAsia="微软雅黑"/>
              </w:rPr>
            </w:pPr>
            <w:r>
              <w:rPr>
                <w:rFonts w:hint="eastAsia" w:ascii="微软雅黑" w:hAnsi="微软雅黑" w:eastAsia="微软雅黑"/>
                <w:lang w:eastAsia="zh-CN"/>
              </w:rPr>
              <w:t>原件</w:t>
            </w:r>
            <w:r>
              <w:rPr>
                <w:rFonts w:hint="eastAsia" w:ascii="微软雅黑" w:hAnsi="微软雅黑" w:eastAsia="微软雅黑"/>
                <w:lang w:val="en-US" w:eastAsia="zh-CN"/>
              </w:rPr>
              <w:t>/</w:t>
            </w:r>
            <w:r>
              <w:rPr>
                <w:rFonts w:hint="eastAsia" w:ascii="微软雅黑" w:hAnsi="微软雅黑" w:eastAsia="微软雅黑"/>
              </w:rPr>
              <w:t>复印件</w:t>
            </w:r>
          </w:p>
        </w:tc>
        <w:tc>
          <w:tcPr>
            <w:tcW w:w="241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微软雅黑" w:hAnsi="微软雅黑" w:eastAsia="微软雅黑"/>
              </w:rPr>
            </w:pPr>
            <w:r>
              <w:rPr>
                <w:rFonts w:hint="eastAsia" w:ascii="微软雅黑" w:hAnsi="微软雅黑" w:eastAsia="微软雅黑"/>
                <w:spacing w:val="-6"/>
                <w:lang w:eastAsia="zh-CN"/>
              </w:rPr>
              <w:t>加盖公章，如为组长单位需提供原件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微软雅黑" w:hAnsi="微软雅黑" w:eastAsia="微软雅黑"/>
              </w:rPr>
            </w:pPr>
            <w:r>
              <w:rPr>
                <w:rFonts w:hint="eastAsia" w:ascii="微软雅黑" w:hAnsi="微软雅黑" w:eastAsia="微软雅黑"/>
              </w:rPr>
              <w:t>3</w:t>
            </w:r>
          </w:p>
        </w:tc>
        <w:tc>
          <w:tcPr>
            <w:tcW w:w="432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微软雅黑" w:hAnsi="微软雅黑" w:eastAsia="微软雅黑"/>
              </w:rPr>
            </w:pPr>
            <w:r>
              <w:rPr>
                <w:rFonts w:hint="eastAsia" w:ascii="微软雅黑" w:hAnsi="微软雅黑" w:eastAsia="微软雅黑"/>
              </w:rPr>
              <w:t>临床试验合同</w:t>
            </w:r>
          </w:p>
        </w:tc>
        <w:tc>
          <w:tcPr>
            <w:tcW w:w="154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微软雅黑" w:hAnsi="微软雅黑" w:eastAsia="微软雅黑"/>
              </w:rPr>
            </w:pPr>
            <w:r>
              <w:rPr>
                <w:rFonts w:hint="eastAsia" w:ascii="微软雅黑" w:hAnsi="微软雅黑" w:eastAsia="微软雅黑"/>
              </w:rPr>
              <w:t>原件</w:t>
            </w:r>
          </w:p>
        </w:tc>
        <w:tc>
          <w:tcPr>
            <w:tcW w:w="241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微软雅黑" w:hAnsi="微软雅黑" w:eastAsia="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微软雅黑" w:hAnsi="微软雅黑" w:eastAsia="微软雅黑"/>
              </w:rPr>
            </w:pPr>
            <w:r>
              <w:rPr>
                <w:rFonts w:hint="eastAsia" w:ascii="微软雅黑" w:hAnsi="微软雅黑" w:eastAsia="微软雅黑"/>
              </w:rPr>
              <w:t>4</w:t>
            </w:r>
          </w:p>
        </w:tc>
        <w:tc>
          <w:tcPr>
            <w:tcW w:w="432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微软雅黑" w:hAnsi="微软雅黑" w:eastAsia="微软雅黑"/>
              </w:rPr>
            </w:pPr>
            <w:r>
              <w:rPr>
                <w:rFonts w:hint="eastAsia" w:ascii="微软雅黑" w:hAnsi="微软雅黑" w:eastAsia="微软雅黑"/>
                <w:szCs w:val="21"/>
                <w:lang w:val="en-US" w:eastAsia="zh-CN"/>
              </w:rPr>
              <w:t>申办者/代理人所在地省药监局“医疗器械临床试验备案表”及更新</w:t>
            </w:r>
          </w:p>
        </w:tc>
        <w:tc>
          <w:tcPr>
            <w:tcW w:w="154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微软雅黑" w:hAnsi="微软雅黑" w:eastAsia="微软雅黑"/>
                <w:lang w:val="en-US" w:eastAsia="zh-CN"/>
              </w:rPr>
            </w:pPr>
            <w:r>
              <w:rPr>
                <w:rFonts w:hint="eastAsia" w:ascii="微软雅黑" w:hAnsi="微软雅黑" w:eastAsia="微软雅黑"/>
                <w:lang w:val="en-US" w:eastAsia="zh-CN"/>
              </w:rPr>
              <w:t>原件</w:t>
            </w:r>
          </w:p>
        </w:tc>
        <w:tc>
          <w:tcPr>
            <w:tcW w:w="241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微软雅黑" w:hAnsi="微软雅黑" w:eastAsia="微软雅黑"/>
                <w:lang w:eastAsia="zh-CN"/>
              </w:rPr>
            </w:pPr>
            <w:r>
              <w:rPr>
                <w:rFonts w:hint="eastAsia" w:ascii="微软雅黑" w:hAnsi="微软雅黑" w:eastAsia="微软雅黑"/>
                <w:lang w:eastAsia="zh-CN"/>
              </w:rPr>
              <w:t>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微软雅黑" w:hAnsi="微软雅黑" w:eastAsia="微软雅黑"/>
              </w:rPr>
            </w:pPr>
            <w:r>
              <w:rPr>
                <w:rFonts w:hint="eastAsia" w:ascii="微软雅黑" w:hAnsi="微软雅黑" w:eastAsia="微软雅黑"/>
              </w:rPr>
              <w:t>5</w:t>
            </w:r>
          </w:p>
        </w:tc>
        <w:tc>
          <w:tcPr>
            <w:tcW w:w="432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微软雅黑" w:hAnsi="微软雅黑" w:eastAsia="微软雅黑"/>
              </w:rPr>
            </w:pPr>
            <w:r>
              <w:rPr>
                <w:rFonts w:hint="eastAsia" w:ascii="微软雅黑" w:hAnsi="微软雅黑" w:eastAsia="微软雅黑"/>
              </w:rPr>
              <w:t>伦理批准版临床试验方案（含签字）</w:t>
            </w:r>
          </w:p>
        </w:tc>
        <w:tc>
          <w:tcPr>
            <w:tcW w:w="154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微软雅黑" w:hAnsi="微软雅黑" w:eastAsia="微软雅黑"/>
                <w:lang w:eastAsia="zh-CN"/>
              </w:rPr>
            </w:pPr>
            <w:r>
              <w:rPr>
                <w:rFonts w:hint="eastAsia" w:ascii="微软雅黑" w:hAnsi="微软雅黑" w:eastAsia="微软雅黑"/>
                <w:lang w:eastAsia="zh-CN"/>
              </w:rPr>
              <w:t>原件</w:t>
            </w:r>
          </w:p>
        </w:tc>
        <w:tc>
          <w:tcPr>
            <w:tcW w:w="241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微软雅黑" w:hAnsi="微软雅黑" w:eastAsia="微软雅黑"/>
                <w:lang w:eastAsia="zh-CN"/>
              </w:rPr>
            </w:pPr>
            <w:r>
              <w:rPr>
                <w:rFonts w:hint="eastAsia" w:ascii="微软雅黑" w:hAnsi="微软雅黑" w:eastAsia="微软雅黑"/>
                <w:spacing w:val="-6"/>
                <w:kern w:val="0"/>
                <w:lang w:eastAsia="zh-CN"/>
              </w:rPr>
              <w:t>盖章、</w:t>
            </w:r>
            <w:r>
              <w:rPr>
                <w:rFonts w:hint="eastAsia" w:ascii="微软雅黑" w:hAnsi="微软雅黑" w:eastAsia="微软雅黑"/>
                <w:spacing w:val="-6"/>
                <w:kern w:val="0"/>
                <w:lang w:val="en-US" w:eastAsia="zh-CN"/>
              </w:rPr>
              <w:t>PI签字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微软雅黑" w:hAnsi="微软雅黑" w:eastAsia="微软雅黑"/>
              </w:rPr>
            </w:pPr>
            <w:r>
              <w:rPr>
                <w:rFonts w:hint="eastAsia" w:ascii="微软雅黑" w:hAnsi="微软雅黑" w:eastAsia="微软雅黑"/>
              </w:rPr>
              <w:t>6</w:t>
            </w:r>
          </w:p>
        </w:tc>
        <w:tc>
          <w:tcPr>
            <w:tcW w:w="432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微软雅黑" w:hAnsi="微软雅黑" w:eastAsia="微软雅黑"/>
              </w:rPr>
            </w:pPr>
            <w:r>
              <w:rPr>
                <w:rFonts w:hint="eastAsia" w:ascii="微软雅黑" w:hAnsi="微软雅黑" w:eastAsia="微软雅黑"/>
              </w:rPr>
              <w:t>伦理批准版研究者手册</w:t>
            </w:r>
          </w:p>
        </w:tc>
        <w:tc>
          <w:tcPr>
            <w:tcW w:w="154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微软雅黑" w:hAnsi="微软雅黑" w:eastAsia="微软雅黑"/>
              </w:rPr>
            </w:pPr>
            <w:r>
              <w:rPr>
                <w:rFonts w:hint="eastAsia" w:ascii="微软雅黑" w:hAnsi="微软雅黑" w:eastAsia="微软雅黑"/>
                <w:lang w:eastAsia="zh-CN"/>
              </w:rPr>
              <w:t>原件</w:t>
            </w:r>
          </w:p>
        </w:tc>
        <w:tc>
          <w:tcPr>
            <w:tcW w:w="241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微软雅黑" w:hAnsi="微软雅黑" w:eastAsia="微软雅黑"/>
              </w:rPr>
            </w:pPr>
            <w:r>
              <w:rPr>
                <w:rFonts w:hint="eastAsia" w:ascii="微软雅黑" w:hAnsi="微软雅黑" w:eastAsia="微软雅黑"/>
                <w:spacing w:val="-6"/>
                <w:kern w:val="0"/>
                <w:lang w:eastAsia="zh-CN"/>
              </w:rPr>
              <w:t>盖章、</w:t>
            </w:r>
            <w:r>
              <w:rPr>
                <w:rFonts w:hint="eastAsia" w:ascii="微软雅黑" w:hAnsi="微软雅黑" w:eastAsia="微软雅黑"/>
                <w:spacing w:val="-6"/>
                <w:kern w:val="0"/>
                <w:lang w:val="en-US" w:eastAsia="zh-CN"/>
              </w:rPr>
              <w:t>PI签字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微软雅黑" w:hAnsi="微软雅黑" w:eastAsia="微软雅黑"/>
              </w:rPr>
            </w:pPr>
            <w:r>
              <w:rPr>
                <w:rFonts w:hint="eastAsia" w:ascii="微软雅黑" w:hAnsi="微软雅黑" w:eastAsia="微软雅黑"/>
              </w:rPr>
              <w:t>7</w:t>
            </w:r>
          </w:p>
        </w:tc>
        <w:tc>
          <w:tcPr>
            <w:tcW w:w="432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微软雅黑" w:hAnsi="微软雅黑" w:eastAsia="微软雅黑"/>
              </w:rPr>
            </w:pPr>
            <w:r>
              <w:rPr>
                <w:rFonts w:hint="eastAsia" w:ascii="微软雅黑" w:hAnsi="微软雅黑" w:eastAsia="微软雅黑"/>
              </w:rPr>
              <w:t>伦理批准版研究病历（如有，请保存）</w:t>
            </w:r>
          </w:p>
        </w:tc>
        <w:tc>
          <w:tcPr>
            <w:tcW w:w="154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微软雅黑" w:hAnsi="微软雅黑" w:eastAsia="微软雅黑"/>
              </w:rPr>
            </w:pPr>
            <w:r>
              <w:rPr>
                <w:rFonts w:hint="eastAsia" w:ascii="微软雅黑" w:hAnsi="微软雅黑" w:eastAsia="微软雅黑"/>
                <w:lang w:eastAsia="zh-CN"/>
              </w:rPr>
              <w:t>原件</w:t>
            </w:r>
          </w:p>
        </w:tc>
        <w:tc>
          <w:tcPr>
            <w:tcW w:w="241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微软雅黑" w:hAnsi="微软雅黑" w:eastAsia="微软雅黑"/>
              </w:rPr>
            </w:pPr>
            <w:r>
              <w:rPr>
                <w:rFonts w:hint="eastAsia" w:ascii="微软雅黑" w:hAnsi="微软雅黑" w:eastAsia="微软雅黑"/>
                <w:spacing w:val="-6"/>
                <w:kern w:val="0"/>
                <w:lang w:eastAsia="zh-CN"/>
              </w:rPr>
              <w:t>盖章、</w:t>
            </w:r>
            <w:r>
              <w:rPr>
                <w:rFonts w:hint="eastAsia" w:ascii="微软雅黑" w:hAnsi="微软雅黑" w:eastAsia="微软雅黑"/>
                <w:spacing w:val="-6"/>
                <w:kern w:val="0"/>
                <w:lang w:val="en-US" w:eastAsia="zh-CN"/>
              </w:rPr>
              <w:t>PI签字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微软雅黑" w:hAnsi="微软雅黑" w:eastAsia="微软雅黑"/>
              </w:rPr>
            </w:pPr>
            <w:r>
              <w:rPr>
                <w:rFonts w:hint="eastAsia" w:ascii="微软雅黑" w:hAnsi="微软雅黑" w:eastAsia="微软雅黑"/>
              </w:rPr>
              <w:t>8</w:t>
            </w:r>
          </w:p>
        </w:tc>
        <w:tc>
          <w:tcPr>
            <w:tcW w:w="432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微软雅黑" w:hAnsi="微软雅黑" w:eastAsia="微软雅黑"/>
              </w:rPr>
            </w:pPr>
            <w:r>
              <w:rPr>
                <w:rFonts w:hint="eastAsia" w:ascii="微软雅黑" w:hAnsi="微软雅黑" w:eastAsia="微软雅黑"/>
              </w:rPr>
              <w:t>伦理批准版病例报告表</w:t>
            </w:r>
          </w:p>
        </w:tc>
        <w:tc>
          <w:tcPr>
            <w:tcW w:w="154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微软雅黑" w:hAnsi="微软雅黑" w:eastAsia="微软雅黑"/>
              </w:rPr>
            </w:pPr>
            <w:r>
              <w:rPr>
                <w:rFonts w:hint="eastAsia" w:ascii="微软雅黑" w:hAnsi="微软雅黑" w:eastAsia="微软雅黑"/>
                <w:lang w:eastAsia="zh-CN"/>
              </w:rPr>
              <w:t>原件</w:t>
            </w:r>
          </w:p>
        </w:tc>
        <w:tc>
          <w:tcPr>
            <w:tcW w:w="241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微软雅黑" w:hAnsi="微软雅黑" w:eastAsia="微软雅黑"/>
              </w:rPr>
            </w:pPr>
            <w:r>
              <w:rPr>
                <w:rFonts w:hint="eastAsia" w:ascii="微软雅黑" w:hAnsi="微软雅黑" w:eastAsia="微软雅黑"/>
                <w:spacing w:val="-6"/>
                <w:kern w:val="0"/>
                <w:lang w:eastAsia="zh-CN"/>
              </w:rPr>
              <w:t>盖章、</w:t>
            </w:r>
            <w:r>
              <w:rPr>
                <w:rFonts w:hint="eastAsia" w:ascii="微软雅黑" w:hAnsi="微软雅黑" w:eastAsia="微软雅黑"/>
                <w:spacing w:val="-6"/>
                <w:kern w:val="0"/>
                <w:lang w:val="en-US" w:eastAsia="zh-CN"/>
              </w:rPr>
              <w:t>PI签字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微软雅黑" w:hAnsi="微软雅黑" w:eastAsia="微软雅黑"/>
              </w:rPr>
            </w:pPr>
            <w:r>
              <w:rPr>
                <w:rFonts w:hint="eastAsia" w:ascii="微软雅黑" w:hAnsi="微软雅黑" w:eastAsia="微软雅黑"/>
              </w:rPr>
              <w:t>9</w:t>
            </w:r>
          </w:p>
        </w:tc>
        <w:tc>
          <w:tcPr>
            <w:tcW w:w="432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微软雅黑" w:hAnsi="微软雅黑" w:eastAsia="微软雅黑"/>
              </w:rPr>
            </w:pPr>
            <w:r>
              <w:rPr>
                <w:rFonts w:hint="eastAsia" w:ascii="微软雅黑" w:hAnsi="微软雅黑" w:eastAsia="微软雅黑"/>
              </w:rPr>
              <w:t>伦理批准版知情同意书</w:t>
            </w:r>
          </w:p>
        </w:tc>
        <w:tc>
          <w:tcPr>
            <w:tcW w:w="154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微软雅黑" w:hAnsi="微软雅黑" w:eastAsia="微软雅黑"/>
              </w:rPr>
            </w:pPr>
            <w:r>
              <w:rPr>
                <w:rFonts w:hint="eastAsia" w:ascii="微软雅黑" w:hAnsi="微软雅黑" w:eastAsia="微软雅黑"/>
                <w:lang w:eastAsia="zh-CN"/>
              </w:rPr>
              <w:t>原件</w:t>
            </w:r>
          </w:p>
        </w:tc>
        <w:tc>
          <w:tcPr>
            <w:tcW w:w="241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微软雅黑" w:hAnsi="微软雅黑" w:eastAsia="微软雅黑"/>
              </w:rPr>
            </w:pPr>
            <w:r>
              <w:rPr>
                <w:rFonts w:hint="eastAsia" w:ascii="微软雅黑" w:hAnsi="微软雅黑" w:eastAsia="微软雅黑"/>
                <w:spacing w:val="-6"/>
                <w:kern w:val="0"/>
                <w:lang w:eastAsia="zh-CN"/>
              </w:rPr>
              <w:t>盖章、</w:t>
            </w:r>
            <w:r>
              <w:rPr>
                <w:rFonts w:hint="eastAsia" w:ascii="微软雅黑" w:hAnsi="微软雅黑" w:eastAsia="微软雅黑"/>
                <w:spacing w:val="-6"/>
                <w:kern w:val="0"/>
                <w:lang w:val="en-US" w:eastAsia="zh-CN"/>
              </w:rPr>
              <w:t>PI签字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微软雅黑" w:hAnsi="微软雅黑" w:eastAsia="微软雅黑"/>
              </w:rPr>
            </w:pPr>
            <w:r>
              <w:rPr>
                <w:rFonts w:hint="eastAsia" w:ascii="微软雅黑" w:hAnsi="微软雅黑" w:eastAsia="微软雅黑"/>
              </w:rPr>
              <w:t>10</w:t>
            </w:r>
          </w:p>
        </w:tc>
        <w:tc>
          <w:tcPr>
            <w:tcW w:w="432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微软雅黑" w:hAnsi="微软雅黑" w:eastAsia="微软雅黑"/>
              </w:rPr>
            </w:pPr>
            <w:r>
              <w:rPr>
                <w:rFonts w:hint="eastAsia" w:ascii="微软雅黑" w:hAnsi="微软雅黑" w:eastAsia="微软雅黑"/>
              </w:rPr>
              <w:t>伦理批准版受试者日志卡（如有，请保存）</w:t>
            </w:r>
          </w:p>
        </w:tc>
        <w:tc>
          <w:tcPr>
            <w:tcW w:w="154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微软雅黑" w:hAnsi="微软雅黑" w:eastAsia="微软雅黑"/>
              </w:rPr>
            </w:pPr>
            <w:r>
              <w:rPr>
                <w:rFonts w:hint="eastAsia" w:ascii="微软雅黑" w:hAnsi="微软雅黑" w:eastAsia="微软雅黑"/>
                <w:lang w:eastAsia="zh-CN"/>
              </w:rPr>
              <w:t>原件</w:t>
            </w:r>
          </w:p>
        </w:tc>
        <w:tc>
          <w:tcPr>
            <w:tcW w:w="241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微软雅黑" w:hAnsi="微软雅黑" w:eastAsia="微软雅黑"/>
              </w:rPr>
            </w:pPr>
            <w:r>
              <w:rPr>
                <w:rFonts w:hint="eastAsia" w:ascii="微软雅黑" w:hAnsi="微软雅黑" w:eastAsia="微软雅黑"/>
                <w:spacing w:val="-6"/>
                <w:kern w:val="0"/>
                <w:lang w:eastAsia="zh-CN"/>
              </w:rPr>
              <w:t>盖章、</w:t>
            </w:r>
            <w:r>
              <w:rPr>
                <w:rFonts w:hint="eastAsia" w:ascii="微软雅黑" w:hAnsi="微软雅黑" w:eastAsia="微软雅黑"/>
                <w:spacing w:val="-6"/>
                <w:kern w:val="0"/>
                <w:lang w:val="en-US" w:eastAsia="zh-CN"/>
              </w:rPr>
              <w:t>PI签字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微软雅黑" w:hAnsi="微软雅黑" w:eastAsia="微软雅黑"/>
              </w:rPr>
            </w:pPr>
            <w:r>
              <w:rPr>
                <w:rFonts w:hint="eastAsia" w:ascii="微软雅黑" w:hAnsi="微软雅黑" w:eastAsia="微软雅黑"/>
              </w:rPr>
              <w:t>11</w:t>
            </w:r>
          </w:p>
        </w:tc>
        <w:tc>
          <w:tcPr>
            <w:tcW w:w="432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微软雅黑" w:hAnsi="微软雅黑" w:eastAsia="微软雅黑"/>
              </w:rPr>
            </w:pPr>
            <w:r>
              <w:rPr>
                <w:rFonts w:hint="eastAsia" w:ascii="微软雅黑" w:hAnsi="微软雅黑" w:eastAsia="微软雅黑"/>
              </w:rPr>
              <w:t>伦理批准版招募材料（如有，请保存）</w:t>
            </w:r>
          </w:p>
        </w:tc>
        <w:tc>
          <w:tcPr>
            <w:tcW w:w="154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微软雅黑" w:hAnsi="微软雅黑" w:eastAsia="微软雅黑"/>
              </w:rPr>
            </w:pPr>
            <w:r>
              <w:rPr>
                <w:rFonts w:hint="eastAsia" w:ascii="微软雅黑" w:hAnsi="微软雅黑" w:eastAsia="微软雅黑"/>
                <w:lang w:eastAsia="zh-CN"/>
              </w:rPr>
              <w:t>原件</w:t>
            </w:r>
          </w:p>
        </w:tc>
        <w:tc>
          <w:tcPr>
            <w:tcW w:w="241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微软雅黑" w:hAnsi="微软雅黑" w:eastAsia="微软雅黑"/>
              </w:rPr>
            </w:pPr>
            <w:r>
              <w:rPr>
                <w:rFonts w:hint="eastAsia" w:ascii="微软雅黑" w:hAnsi="微软雅黑" w:eastAsia="微软雅黑"/>
                <w:spacing w:val="-6"/>
                <w:kern w:val="0"/>
                <w:lang w:eastAsia="zh-CN"/>
              </w:rPr>
              <w:t>盖章、</w:t>
            </w:r>
            <w:r>
              <w:rPr>
                <w:rFonts w:hint="eastAsia" w:ascii="微软雅黑" w:hAnsi="微软雅黑" w:eastAsia="微软雅黑"/>
                <w:spacing w:val="-6"/>
                <w:kern w:val="0"/>
                <w:lang w:val="en-US" w:eastAsia="zh-CN"/>
              </w:rPr>
              <w:t>PI签字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微软雅黑" w:hAnsi="微软雅黑" w:eastAsia="微软雅黑"/>
              </w:rPr>
            </w:pPr>
            <w:r>
              <w:rPr>
                <w:rFonts w:hint="eastAsia" w:ascii="微软雅黑" w:hAnsi="微软雅黑" w:eastAsia="微软雅黑"/>
              </w:rPr>
              <w:t>12</w:t>
            </w:r>
          </w:p>
        </w:tc>
        <w:tc>
          <w:tcPr>
            <w:tcW w:w="432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微软雅黑" w:hAnsi="微软雅黑" w:eastAsia="微软雅黑"/>
              </w:rPr>
            </w:pPr>
            <w:r>
              <w:rPr>
                <w:rFonts w:hint="eastAsia" w:ascii="微软雅黑" w:hAnsi="微软雅黑" w:eastAsia="微软雅黑"/>
              </w:rPr>
              <w:t>试验物资的运货单</w:t>
            </w:r>
            <w:r>
              <w:rPr>
                <w:rFonts w:hint="eastAsia" w:ascii="微软雅黑" w:hAnsi="微软雅黑" w:eastAsia="微软雅黑"/>
                <w:lang w:eastAsia="zh-CN"/>
              </w:rPr>
              <w:t>及运输温度记录</w:t>
            </w:r>
            <w:r>
              <w:rPr>
                <w:rFonts w:hint="eastAsia" w:ascii="微软雅黑" w:hAnsi="微软雅黑" w:eastAsia="微软雅黑"/>
              </w:rPr>
              <w:t>（研究资料、试验用药/器械、耗材等）</w:t>
            </w:r>
          </w:p>
        </w:tc>
        <w:tc>
          <w:tcPr>
            <w:tcW w:w="154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微软雅黑" w:hAnsi="微软雅黑" w:eastAsia="微软雅黑"/>
                <w:lang w:val="en-US" w:eastAsia="zh-CN"/>
              </w:rPr>
            </w:pPr>
            <w:r>
              <w:rPr>
                <w:rFonts w:hint="eastAsia" w:ascii="微软雅黑" w:hAnsi="微软雅黑" w:eastAsia="微软雅黑"/>
              </w:rPr>
              <w:t>原件</w:t>
            </w:r>
            <w:r>
              <w:rPr>
                <w:rFonts w:hint="eastAsia" w:ascii="微软雅黑" w:hAnsi="微软雅黑" w:eastAsia="微软雅黑"/>
                <w:lang w:val="en-US" w:eastAsia="zh-CN"/>
              </w:rPr>
              <w:t>/复印件</w:t>
            </w:r>
          </w:p>
        </w:tc>
        <w:tc>
          <w:tcPr>
            <w:tcW w:w="241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微软雅黑" w:hAnsi="微软雅黑" w:eastAsia="微软雅黑"/>
                <w:lang w:eastAsia="zh-CN"/>
              </w:rPr>
            </w:pPr>
            <w:r>
              <w:rPr>
                <w:rFonts w:hint="eastAsia" w:ascii="微软雅黑" w:hAnsi="微软雅黑" w:eastAsia="微软雅黑"/>
                <w:lang w:eastAsia="zh-CN"/>
              </w:rPr>
              <w:t>启动会前递交，相关人员签字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微软雅黑" w:hAnsi="微软雅黑" w:eastAsia="微软雅黑"/>
              </w:rPr>
            </w:pPr>
            <w:r>
              <w:rPr>
                <w:rFonts w:hint="eastAsia" w:ascii="微软雅黑" w:hAnsi="微软雅黑" w:eastAsia="微软雅黑"/>
              </w:rPr>
              <w:t>13</w:t>
            </w:r>
          </w:p>
        </w:tc>
        <w:tc>
          <w:tcPr>
            <w:tcW w:w="432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微软雅黑" w:hAnsi="微软雅黑" w:eastAsia="微软雅黑"/>
              </w:rPr>
            </w:pPr>
            <w:r>
              <w:rPr>
                <w:rFonts w:hint="eastAsia" w:ascii="微软雅黑" w:hAnsi="微软雅黑" w:eastAsia="微软雅黑"/>
              </w:rPr>
              <w:t>试验物资的交接清单（研究资料、试验用药/器械/试剂、耗材等）</w:t>
            </w:r>
          </w:p>
        </w:tc>
        <w:tc>
          <w:tcPr>
            <w:tcW w:w="154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微软雅黑" w:hAnsi="微软雅黑" w:eastAsia="微软雅黑"/>
              </w:rPr>
            </w:pPr>
            <w:r>
              <w:rPr>
                <w:rFonts w:hint="eastAsia" w:ascii="微软雅黑" w:hAnsi="微软雅黑" w:eastAsia="微软雅黑"/>
              </w:rPr>
              <w:t>原件</w:t>
            </w:r>
          </w:p>
        </w:tc>
        <w:tc>
          <w:tcPr>
            <w:tcW w:w="241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微软雅黑" w:hAnsi="微软雅黑" w:eastAsia="微软雅黑"/>
              </w:rPr>
            </w:pPr>
            <w:r>
              <w:rPr>
                <w:rFonts w:hint="eastAsia" w:ascii="微软雅黑" w:hAnsi="微软雅黑" w:eastAsia="微软雅黑"/>
                <w:lang w:eastAsia="zh-CN"/>
              </w:rPr>
              <w:t>启动会前递交，相关人员签字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微软雅黑" w:hAnsi="微软雅黑" w:eastAsia="微软雅黑"/>
              </w:rPr>
            </w:pPr>
            <w:r>
              <w:rPr>
                <w:rFonts w:hint="eastAsia" w:ascii="微软雅黑" w:hAnsi="微软雅黑" w:eastAsia="微软雅黑"/>
              </w:rPr>
              <w:t>14</w:t>
            </w:r>
          </w:p>
        </w:tc>
        <w:tc>
          <w:tcPr>
            <w:tcW w:w="432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微软雅黑" w:hAnsi="微软雅黑" w:eastAsia="微软雅黑"/>
                <w:lang w:eastAsia="zh-CN"/>
              </w:rPr>
            </w:pPr>
            <w:r>
              <w:rPr>
                <w:rFonts w:hint="eastAsia" w:ascii="微软雅黑" w:hAnsi="微软雅黑" w:eastAsia="微软雅黑"/>
                <w:szCs w:val="21"/>
                <w:lang w:eastAsia="zh-CN"/>
              </w:rPr>
              <w:t>在试验方案中涉及的医学、实验室、专业技术操作和相关检测的参考值和参考值范围及更新</w:t>
            </w:r>
          </w:p>
        </w:tc>
        <w:tc>
          <w:tcPr>
            <w:tcW w:w="154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微软雅黑" w:hAnsi="微软雅黑" w:eastAsia="微软雅黑"/>
              </w:rPr>
            </w:pPr>
            <w:r>
              <w:rPr>
                <w:rFonts w:hint="eastAsia" w:ascii="微软雅黑" w:hAnsi="微软雅黑" w:eastAsia="微软雅黑"/>
              </w:rPr>
              <w:t>原件/复印件</w:t>
            </w:r>
          </w:p>
        </w:tc>
        <w:tc>
          <w:tcPr>
            <w:tcW w:w="241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微软雅黑" w:hAnsi="微软雅黑" w:eastAsia="微软雅黑"/>
              </w:rPr>
            </w:pPr>
            <w:r>
              <w:rPr>
                <w:rFonts w:hint="eastAsia" w:ascii="微软雅黑" w:hAnsi="微软雅黑" w:eastAsia="微软雅黑"/>
                <w:spacing w:val="-6"/>
              </w:rPr>
              <w:t>须有实验室</w:t>
            </w:r>
            <w:r>
              <w:rPr>
                <w:rFonts w:hint="eastAsia" w:ascii="微软雅黑" w:hAnsi="微软雅黑" w:eastAsia="微软雅黑"/>
                <w:spacing w:val="-6"/>
                <w:lang w:eastAsia="zh-CN"/>
              </w:rPr>
              <w:t>负责人</w:t>
            </w:r>
            <w:r>
              <w:rPr>
                <w:rFonts w:hint="eastAsia" w:ascii="微软雅黑" w:hAnsi="微软雅黑" w:eastAsia="微软雅黑"/>
                <w:spacing w:val="-6"/>
              </w:rPr>
              <w:t>/</w:t>
            </w:r>
            <w:r>
              <w:rPr>
                <w:rFonts w:hint="eastAsia" w:ascii="微软雅黑" w:hAnsi="微软雅黑" w:eastAsia="微软雅黑"/>
                <w:spacing w:val="-6"/>
                <w:lang w:val="en-US" w:eastAsia="zh-CN"/>
              </w:rPr>
              <w:t>PI</w:t>
            </w:r>
            <w:r>
              <w:rPr>
                <w:rFonts w:hint="eastAsia" w:ascii="微软雅黑" w:hAnsi="微软雅黑" w:eastAsia="微软雅黑"/>
                <w:spacing w:val="-6"/>
              </w:rPr>
              <w:t>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微软雅黑" w:hAnsi="微软雅黑" w:eastAsia="微软雅黑"/>
              </w:rPr>
            </w:pPr>
            <w:r>
              <w:rPr>
                <w:rFonts w:hint="eastAsia" w:ascii="微软雅黑" w:hAnsi="微软雅黑" w:eastAsia="微软雅黑"/>
              </w:rPr>
              <w:t>15</w:t>
            </w:r>
          </w:p>
        </w:tc>
        <w:tc>
          <w:tcPr>
            <w:tcW w:w="432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微软雅黑" w:hAnsi="微软雅黑" w:eastAsia="微软雅黑"/>
              </w:rPr>
            </w:pPr>
            <w:r>
              <w:rPr>
                <w:rFonts w:hint="eastAsia" w:ascii="微软雅黑" w:hAnsi="微软雅黑" w:eastAsia="微软雅黑"/>
                <w:szCs w:val="21"/>
                <w:lang w:val="en-US" w:eastAsia="zh-CN"/>
              </w:rPr>
              <w:t>医学、实验室、专业技术操作和相关检测的资质证明（资质认可或认证证书、已建立质量控制体系和或外部质量评价体系）及更新</w:t>
            </w:r>
          </w:p>
        </w:tc>
        <w:tc>
          <w:tcPr>
            <w:tcW w:w="154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微软雅黑" w:hAnsi="微软雅黑" w:eastAsia="微软雅黑"/>
              </w:rPr>
            </w:pPr>
            <w:r>
              <w:rPr>
                <w:rFonts w:hint="eastAsia" w:ascii="微软雅黑" w:hAnsi="微软雅黑" w:eastAsia="微软雅黑"/>
              </w:rPr>
              <w:t>原件/复印件</w:t>
            </w:r>
          </w:p>
        </w:tc>
        <w:tc>
          <w:tcPr>
            <w:tcW w:w="241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微软雅黑" w:hAnsi="微软雅黑" w:eastAsia="微软雅黑"/>
              </w:rPr>
            </w:pPr>
            <w:r>
              <w:rPr>
                <w:rFonts w:hint="eastAsia" w:ascii="微软雅黑" w:hAnsi="微软雅黑" w:eastAsia="微软雅黑"/>
                <w:spacing w:val="-6"/>
                <w:lang w:eastAsia="zh-CN"/>
              </w:rPr>
              <w:t>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微软雅黑" w:hAnsi="微软雅黑" w:eastAsia="微软雅黑"/>
              </w:rPr>
            </w:pPr>
            <w:r>
              <w:rPr>
                <w:rFonts w:hint="eastAsia" w:ascii="微软雅黑" w:hAnsi="微软雅黑" w:eastAsia="微软雅黑"/>
              </w:rPr>
              <w:t>16</w:t>
            </w:r>
          </w:p>
        </w:tc>
        <w:tc>
          <w:tcPr>
            <w:tcW w:w="432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微软雅黑" w:hAnsi="微软雅黑" w:eastAsia="微软雅黑"/>
              </w:rPr>
            </w:pPr>
            <w:r>
              <w:rPr>
                <w:rFonts w:hint="eastAsia" w:ascii="微软雅黑" w:hAnsi="微软雅黑" w:eastAsia="微软雅黑"/>
              </w:rPr>
              <w:t>启动会培训记录</w:t>
            </w:r>
          </w:p>
        </w:tc>
        <w:tc>
          <w:tcPr>
            <w:tcW w:w="154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微软雅黑" w:hAnsi="微软雅黑" w:eastAsia="微软雅黑"/>
              </w:rPr>
            </w:pPr>
            <w:r>
              <w:rPr>
                <w:rFonts w:hint="eastAsia" w:ascii="微软雅黑" w:hAnsi="微软雅黑" w:eastAsia="微软雅黑"/>
              </w:rPr>
              <w:t>签到表、会议纪要</w:t>
            </w:r>
          </w:p>
        </w:tc>
        <w:tc>
          <w:tcPr>
            <w:tcW w:w="241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微软雅黑" w:hAnsi="微软雅黑" w:eastAsia="微软雅黑"/>
                <w:lang w:eastAsia="zh-CN"/>
              </w:rPr>
            </w:pPr>
            <w:r>
              <w:rPr>
                <w:rFonts w:hint="eastAsia" w:ascii="微软雅黑" w:hAnsi="微软雅黑" w:eastAsia="微软雅黑"/>
                <w:lang w:eastAsia="zh-CN"/>
              </w:rPr>
              <w:t>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微软雅黑" w:hAnsi="微软雅黑" w:eastAsia="微软雅黑"/>
              </w:rPr>
            </w:pPr>
            <w:r>
              <w:rPr>
                <w:rFonts w:hint="eastAsia" w:ascii="微软雅黑" w:hAnsi="微软雅黑" w:eastAsia="微软雅黑"/>
              </w:rPr>
              <w:t>17</w:t>
            </w:r>
          </w:p>
        </w:tc>
        <w:tc>
          <w:tcPr>
            <w:tcW w:w="4323" w:type="dxa"/>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微软雅黑" w:hAnsi="微软雅黑" w:eastAsia="微软雅黑"/>
                <w:lang w:eastAsia="zh-CN"/>
              </w:rPr>
            </w:pPr>
            <w:r>
              <w:rPr>
                <w:rFonts w:hint="eastAsia" w:ascii="微软雅黑" w:hAnsi="微软雅黑" w:eastAsia="微软雅黑"/>
                <w:szCs w:val="21"/>
              </w:rPr>
              <w:t>研究者授权分工表及签名样张</w:t>
            </w:r>
            <w:r>
              <w:rPr>
                <w:rFonts w:hint="eastAsia" w:ascii="微软雅黑" w:hAnsi="微软雅黑" w:eastAsia="微软雅黑"/>
                <w:szCs w:val="21"/>
                <w:lang w:eastAsia="zh-CN"/>
              </w:rPr>
              <w:t>（模板可参考</w:t>
            </w:r>
            <w:r>
              <w:rPr>
                <w:rFonts w:hint="eastAsia" w:ascii="微软雅黑" w:hAnsi="微软雅黑" w:eastAsia="微软雅黑"/>
                <w:szCs w:val="21"/>
                <w:lang w:val="en-US" w:eastAsia="zh-CN"/>
              </w:rPr>
              <w:t>F-011</w:t>
            </w:r>
            <w:r>
              <w:rPr>
                <w:rFonts w:hint="eastAsia" w:ascii="微软雅黑" w:hAnsi="微软雅黑" w:eastAsia="微软雅黑"/>
                <w:szCs w:val="21"/>
                <w:lang w:eastAsia="zh-CN"/>
              </w:rPr>
              <w:t>）、</w:t>
            </w:r>
            <w:r>
              <w:rPr>
                <w:rFonts w:hint="eastAsia" w:ascii="微软雅黑" w:hAnsi="微软雅黑" w:eastAsia="微软雅黑"/>
              </w:rPr>
              <w:t>参与临床试验相关人员履历、</w:t>
            </w:r>
            <w:r>
              <w:rPr>
                <w:rFonts w:ascii="微软雅黑" w:hAnsi="微软雅黑" w:eastAsia="微软雅黑"/>
              </w:rPr>
              <w:t>GCP证书、资格证明</w:t>
            </w:r>
            <w:bookmarkStart w:id="0" w:name="_GoBack"/>
            <w:r>
              <w:rPr>
                <w:rFonts w:hint="eastAsia" w:ascii="微软雅黑" w:hAnsi="微软雅黑" w:eastAsia="微软雅黑"/>
                <w:lang w:eastAsia="zh-CN"/>
              </w:rPr>
              <w:t>、保密承诺书、无利益冲突声明</w:t>
            </w:r>
            <w:bookmarkEnd w:id="0"/>
          </w:p>
        </w:tc>
        <w:tc>
          <w:tcPr>
            <w:tcW w:w="154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微软雅黑" w:hAnsi="微软雅黑" w:eastAsia="微软雅黑"/>
              </w:rPr>
            </w:pPr>
            <w:r>
              <w:rPr>
                <w:rFonts w:hint="eastAsia" w:ascii="微软雅黑" w:hAnsi="微软雅黑" w:eastAsia="微软雅黑"/>
              </w:rPr>
              <w:t>原件</w:t>
            </w:r>
          </w:p>
        </w:tc>
        <w:tc>
          <w:tcPr>
            <w:tcW w:w="241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微软雅黑" w:hAnsi="微软雅黑" w:eastAsia="微软雅黑"/>
                <w:lang w:eastAsia="zh-CN"/>
              </w:rPr>
            </w:pPr>
            <w:r>
              <w:rPr>
                <w:rFonts w:hint="eastAsia" w:ascii="微软雅黑" w:hAnsi="微软雅黑" w:eastAsia="微软雅黑"/>
                <w:lang w:eastAsia="zh-CN"/>
              </w:rPr>
              <w:t>相关人员签字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微软雅黑" w:hAnsi="微软雅黑" w:eastAsia="微软雅黑"/>
              </w:rPr>
            </w:pPr>
            <w:r>
              <w:rPr>
                <w:rFonts w:hint="eastAsia" w:ascii="微软雅黑" w:hAnsi="微软雅黑" w:eastAsia="微软雅黑"/>
              </w:rPr>
              <w:t>18</w:t>
            </w:r>
          </w:p>
        </w:tc>
        <w:tc>
          <w:tcPr>
            <w:tcW w:w="432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微软雅黑" w:hAnsi="微软雅黑" w:eastAsia="微软雅黑"/>
              </w:rPr>
            </w:pPr>
            <w:r>
              <w:rPr>
                <w:rFonts w:hint="eastAsia" w:ascii="微软雅黑" w:hAnsi="微软雅黑" w:eastAsia="微软雅黑"/>
              </w:rPr>
              <w:t>启动会资料</w:t>
            </w:r>
            <w:r>
              <w:rPr>
                <w:rFonts w:hint="eastAsia" w:ascii="微软雅黑" w:hAnsi="微软雅黑" w:eastAsia="微软雅黑"/>
                <w:lang w:eastAsia="zh-CN"/>
              </w:rPr>
              <w:t>（</w:t>
            </w:r>
            <w:r>
              <w:rPr>
                <w:rFonts w:hint="eastAsia" w:ascii="微软雅黑" w:hAnsi="微软雅黑" w:eastAsia="微软雅黑"/>
              </w:rPr>
              <w:t>PPT</w:t>
            </w:r>
            <w:r>
              <w:rPr>
                <w:rFonts w:hint="eastAsia" w:ascii="微软雅黑" w:hAnsi="微软雅黑" w:eastAsia="微软雅黑"/>
                <w:lang w:eastAsia="zh-CN"/>
              </w:rPr>
              <w:t>）</w:t>
            </w:r>
            <w:r>
              <w:rPr>
                <w:rFonts w:hint="eastAsia" w:ascii="微软雅黑" w:hAnsi="微软雅黑" w:eastAsia="微软雅黑"/>
              </w:rPr>
              <w:t>、试验启动监查报告</w:t>
            </w:r>
          </w:p>
        </w:tc>
        <w:tc>
          <w:tcPr>
            <w:tcW w:w="154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微软雅黑" w:hAnsi="微软雅黑" w:eastAsia="微软雅黑"/>
                <w:lang w:eastAsia="zh-CN"/>
              </w:rPr>
            </w:pPr>
            <w:r>
              <w:rPr>
                <w:rFonts w:hint="eastAsia" w:ascii="微软雅黑" w:hAnsi="微软雅黑" w:eastAsia="微软雅黑"/>
                <w:lang w:eastAsia="zh-CN"/>
              </w:rPr>
              <w:t>原件</w:t>
            </w:r>
          </w:p>
        </w:tc>
        <w:tc>
          <w:tcPr>
            <w:tcW w:w="241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微软雅黑" w:hAnsi="微软雅黑" w:eastAsia="微软雅黑"/>
              </w:rPr>
            </w:pPr>
            <w:r>
              <w:rPr>
                <w:rFonts w:hint="eastAsia" w:ascii="微软雅黑" w:hAnsi="微软雅黑" w:eastAsia="微软雅黑"/>
                <w:spacing w:val="-6"/>
                <w:lang w:eastAsia="zh-CN"/>
              </w:rPr>
              <w:t>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微软雅黑" w:hAnsi="微软雅黑" w:eastAsia="微软雅黑"/>
              </w:rPr>
            </w:pPr>
            <w:r>
              <w:rPr>
                <w:rFonts w:hint="eastAsia" w:ascii="微软雅黑" w:hAnsi="微软雅黑" w:eastAsia="微软雅黑"/>
              </w:rPr>
              <w:t>19</w:t>
            </w:r>
          </w:p>
        </w:tc>
        <w:tc>
          <w:tcPr>
            <w:tcW w:w="432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微软雅黑" w:hAnsi="微软雅黑" w:eastAsia="微软雅黑"/>
              </w:rPr>
            </w:pPr>
            <w:r>
              <w:rPr>
                <w:rFonts w:hint="eastAsia" w:ascii="微软雅黑" w:hAnsi="微软雅黑" w:eastAsia="微软雅黑"/>
              </w:rPr>
              <w:t>实施多中心临床试验时，提供符合法规要求的标准操作规程</w:t>
            </w:r>
          </w:p>
        </w:tc>
        <w:tc>
          <w:tcPr>
            <w:tcW w:w="154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微软雅黑" w:hAnsi="微软雅黑" w:eastAsia="微软雅黑" w:cs="Calibri"/>
                <w:kern w:val="2"/>
                <w:sz w:val="21"/>
                <w:szCs w:val="21"/>
                <w:lang w:val="en-US" w:eastAsia="zh-CN" w:bidi="ar-SA"/>
              </w:rPr>
            </w:pPr>
            <w:r>
              <w:rPr>
                <w:rFonts w:hint="eastAsia" w:ascii="微软雅黑" w:hAnsi="微软雅黑" w:eastAsia="微软雅黑"/>
                <w:lang w:eastAsia="zh-CN"/>
              </w:rPr>
              <w:t>原件</w:t>
            </w:r>
          </w:p>
        </w:tc>
        <w:tc>
          <w:tcPr>
            <w:tcW w:w="241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微软雅黑" w:hAnsi="微软雅黑" w:eastAsia="微软雅黑" w:cs="Calibri"/>
                <w:kern w:val="2"/>
                <w:sz w:val="21"/>
                <w:szCs w:val="21"/>
                <w:lang w:val="en-US" w:eastAsia="zh-CN" w:bidi="ar-SA"/>
              </w:rPr>
            </w:pPr>
            <w:r>
              <w:rPr>
                <w:rFonts w:hint="eastAsia" w:ascii="微软雅黑" w:hAnsi="微软雅黑" w:eastAsia="微软雅黑"/>
                <w:spacing w:val="-6"/>
                <w:lang w:eastAsia="zh-CN"/>
              </w:rPr>
              <w:t>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微软雅黑" w:hAnsi="微软雅黑" w:eastAsia="微软雅黑"/>
              </w:rPr>
            </w:pPr>
            <w:r>
              <w:rPr>
                <w:rFonts w:hint="eastAsia" w:ascii="微软雅黑" w:hAnsi="微软雅黑" w:eastAsia="微软雅黑"/>
              </w:rPr>
              <w:t>20</w:t>
            </w:r>
          </w:p>
        </w:tc>
        <w:tc>
          <w:tcPr>
            <w:tcW w:w="432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微软雅黑" w:hAnsi="微软雅黑" w:eastAsia="微软雅黑"/>
              </w:rPr>
            </w:pPr>
            <w:r>
              <w:rPr>
                <w:rFonts w:hint="eastAsia" w:ascii="微软雅黑" w:hAnsi="微软雅黑" w:eastAsia="微软雅黑"/>
              </w:rPr>
              <w:t>其他相关资料（若有需提供的文件）</w:t>
            </w:r>
          </w:p>
        </w:tc>
        <w:tc>
          <w:tcPr>
            <w:tcW w:w="154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微软雅黑" w:hAnsi="微软雅黑" w:eastAsia="微软雅黑"/>
              </w:rPr>
            </w:pPr>
          </w:p>
        </w:tc>
        <w:tc>
          <w:tcPr>
            <w:tcW w:w="241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微软雅黑" w:hAnsi="微软雅黑" w:eastAsia="微软雅黑"/>
              </w:rPr>
            </w:pPr>
          </w:p>
        </w:tc>
      </w:tr>
    </w:tbl>
    <w:p>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textAlignment w:val="auto"/>
        <w:rPr>
          <w:rFonts w:hint="eastAsia" w:ascii="微软雅黑" w:hAnsi="微软雅黑" w:eastAsia="微软雅黑" w:cs="Times New Roman"/>
          <w:sz w:val="16"/>
          <w:szCs w:val="15"/>
          <w:lang w:eastAsia="zh-CN"/>
        </w:rPr>
      </w:pPr>
      <w:r>
        <w:rPr>
          <w:rFonts w:hint="eastAsia" w:ascii="微软雅黑" w:hAnsi="微软雅黑" w:eastAsia="微软雅黑" w:cs="宋体"/>
          <w:sz w:val="16"/>
          <w:szCs w:val="15"/>
        </w:rPr>
        <w:t>注：医疗器械临床试验正式启动时，在立项的基础上需要补充提交给药物临床试验机构办公室保存的资料目录</w:t>
      </w:r>
      <w:r>
        <w:rPr>
          <w:rFonts w:hint="eastAsia" w:ascii="微软雅黑" w:hAnsi="微软雅黑" w:eastAsia="微软雅黑" w:cs="宋体"/>
          <w:sz w:val="16"/>
          <w:szCs w:val="15"/>
          <w:lang w:eastAsia="zh-CN"/>
        </w:rPr>
        <w:t>；所有申办方</w:t>
      </w:r>
      <w:r>
        <w:rPr>
          <w:rFonts w:hint="eastAsia" w:ascii="微软雅黑" w:hAnsi="微软雅黑" w:eastAsia="微软雅黑" w:cs="宋体"/>
          <w:sz w:val="16"/>
          <w:szCs w:val="15"/>
          <w:lang w:val="en-US" w:eastAsia="zh-CN"/>
        </w:rPr>
        <w:t>/代理机构</w:t>
      </w:r>
      <w:r>
        <w:rPr>
          <w:rFonts w:hint="eastAsia" w:ascii="微软雅黑" w:hAnsi="微软雅黑" w:eastAsia="微软雅黑" w:cs="宋体"/>
          <w:sz w:val="16"/>
          <w:szCs w:val="15"/>
          <w:lang w:eastAsia="zh-CN"/>
        </w:rPr>
        <w:t>提供资料均须加盖出材料具方公章；</w:t>
      </w:r>
      <w:r>
        <w:rPr>
          <w:rFonts w:hint="eastAsia" w:ascii="微软雅黑" w:hAnsi="微软雅黑" w:eastAsia="微软雅黑" w:cs="宋体"/>
          <w:sz w:val="16"/>
          <w:szCs w:val="15"/>
          <w:lang w:val="en-US" w:eastAsia="zh-CN"/>
        </w:rPr>
        <w:t>试验启动会后1周内应补全所有文件并同时完成电子版扫描件资料的递交，如不涉及或无法提供须提交申办方盖章说明</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eepNext w:val="0"/>
      <w:keepLines w:val="0"/>
      <w:pageBreakBefore w:val="0"/>
      <w:widowControl w:val="0"/>
      <w:kinsoku/>
      <w:wordWrap/>
      <w:overflowPunct/>
      <w:topLinePunct w:val="0"/>
      <w:autoSpaceDE/>
      <w:autoSpaceDN/>
      <w:bidi w:val="0"/>
      <w:adjustRightInd/>
      <w:snapToGrid w:val="0"/>
      <w:spacing w:line="180" w:lineRule="exact"/>
      <w:ind w:left="0" w:leftChars="0"/>
      <w:jc w:val="left"/>
      <w:textAlignment w:val="auto"/>
      <w:rPr>
        <w:rFonts w:hint="eastAsia"/>
      </w:rPr>
    </w:pPr>
    <w:r>
      <w:drawing>
        <wp:inline distT="0" distB="0" distL="0" distR="0">
          <wp:extent cx="111125" cy="111125"/>
          <wp:effectExtent l="0" t="0" r="3175" b="317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11125" cy="111125"/>
                  </a:xfrm>
                  <a:prstGeom prst="rect">
                    <a:avLst/>
                  </a:prstGeom>
                  <a:noFill/>
                  <a:ln>
                    <a:noFill/>
                  </a:ln>
                </pic:spPr>
              </pic:pic>
            </a:graphicData>
          </a:graphic>
        </wp:inline>
      </w:drawing>
    </w:r>
    <w:r>
      <w:rPr>
        <w:rFonts w:hint="eastAsia"/>
      </w:rPr>
      <w:t>中国医学科学院阜外医院深圳医院</w:t>
    </w:r>
  </w:p>
  <w:p>
    <w:pPr>
      <w:pStyle w:val="2"/>
      <w:keepNext w:val="0"/>
      <w:keepLines w:val="0"/>
      <w:pageBreakBefore w:val="0"/>
      <w:widowControl w:val="0"/>
      <w:kinsoku/>
      <w:wordWrap/>
      <w:overflowPunct/>
      <w:topLinePunct w:val="0"/>
      <w:autoSpaceDE/>
      <w:autoSpaceDN/>
      <w:bidi w:val="0"/>
      <w:adjustRightInd/>
      <w:snapToGrid w:val="0"/>
      <w:spacing w:line="180" w:lineRule="exact"/>
      <w:ind w:left="0" w:leftChars="0"/>
      <w:jc w:val="left"/>
      <w:textAlignment w:val="auto"/>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column">
                <wp:posOffset>-12700</wp:posOffset>
              </wp:positionH>
              <wp:positionV relativeFrom="paragraph">
                <wp:posOffset>46355</wp:posOffset>
              </wp:positionV>
              <wp:extent cx="5295900" cy="0"/>
              <wp:effectExtent l="0" t="0" r="0" b="0"/>
              <wp:wrapNone/>
              <wp:docPr id="17" name="直接连接符 17"/>
              <wp:cNvGraphicFramePr/>
              <a:graphic xmlns:a="http://schemas.openxmlformats.org/drawingml/2006/main">
                <a:graphicData uri="http://schemas.microsoft.com/office/word/2010/wordprocessingShape">
                  <wps:wsp>
                    <wps:cNvCnPr/>
                    <wps:spPr>
                      <a:xfrm>
                        <a:off x="1130300" y="734695"/>
                        <a:ext cx="5295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1pt;margin-top:3.65pt;height:0pt;width:417pt;z-index:251659264;mso-width-relative:page;mso-height-relative:page;" filled="f" stroked="t" coordsize="21600,21600" o:gfxdata="UEsDBAoAAAAAAIdO4kAAAAAAAAAAAAAAAAAEAAAAZHJzL1BLAwQUAAAACACHTuJA9jo569MAAAAG&#10;AQAADwAAAGRycy9kb3ducmV2LnhtbE2PMU/DMBCFdyT+g3VIbK3TViJRiNMBiQEJCQgMjG58jQP2&#10;OcRuEv49VxYYn97pe99V+8U7MeEY+0AKNusMBFIbTE+dgrfX+1UBIiZNRrtAqOAbI+zry4tKlybM&#10;9IJTkzrBEIqlVmBTGkopY2vR67gOAxJ3xzB6nTiOnTSjnhnundxm2Y30uidesHrAO4vtZ3PyTKH8&#10;67i48f356dEWzfyBD1OOSl1fbbJbEAmX9HcMZ31Wh5qdDuFEJgqnYLXlV5KCfAeC62J3zoffLOtK&#10;/tevfwBQSwMEFAAAAAgAh07iQJMA38DxAQAAvgMAAA4AAABkcnMvZTJvRG9jLnhtbK1TzW4TMRC+&#10;I/EOlu9kNwlJm1U2PTQqFwSVgAdwvN5dS/7TjJtNXoIXQOIGJ47ceRvKYzD2hraUSw/swTv2jL+Z&#10;75vx+uJgDdsrQO1dzaeTkjPlpG+062r+4f3Vi3POMArXCOOdqvlRIb/YPH+2HkKlZr73plHACMRh&#10;NYSa9zGGqihQ9soKnPigHDlbD1ZE2kJXNCAGQremmJXlshg8NAG8VIh0uh2d/IQITwH0baul2np5&#10;Y5WLIyooIyJRwl4H5JtcbdsqGd+2LarITM2JacwrJSF7l9ZisxZVByL0Wp5KEE8p4REnK7SjpHdQ&#10;WxEFuwH9D5TVEjz6Nk6kt8VIJCtCLKblI23e9SKozIWkxnAnOv4/WPlmfw1MNzQJZ5w5Yanjt5++&#10;//z45dePz7TefvvKyEMyDQErir5013DaYbiGxPnQgk1/YsMOBDSdl/OSBD7W/Gz+crlajCqrQ2SS&#10;/IvZarFKfkkBuQPFPUYAjK+UtywZNTfaJQFEJfavMVJeCv0Tko6dv9LG5CYax4aaL+eLhCxoMFsa&#10;CDJtIHLoOs6E6WjiZYSMiN7oJt1OOAjd7tIA24s0J/lLRVO2v8JS6q3AfozLrpGb1ZEehdG25ucP&#10;bxtHIEm5Uatk7XxzzBLmc2prTnMawTQ3D/f59v2z2/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9jo569MAAAAGAQAADwAAAAAAAAABACAAAAAiAAAAZHJzL2Rvd25yZXYueG1sUEsBAhQAFAAAAAgA&#10;h07iQJMA38DxAQAAvgMAAA4AAAAAAAAAAQAgAAAAIgEAAGRycy9lMm9Eb2MueG1sUEsFBgAAAAAG&#10;AAYAWQEAAIUFAAAAAA==&#10;">
              <v:fill on="f" focussize="0,0"/>
              <v:stroke weight="0.5pt" color="#000000 [3200]" miterlimit="8" joinstyle="miter"/>
              <v:imagedata o:title=""/>
              <o:lock v:ext="edit" aspectratio="f"/>
            </v:line>
          </w:pict>
        </mc:Fallback>
      </mc:AlternateContent>
    </w:r>
  </w:p>
  <w:p>
    <w:pPr>
      <w:pStyle w:val="2"/>
      <w:keepNext w:val="0"/>
      <w:keepLines w:val="0"/>
      <w:pageBreakBefore w:val="0"/>
      <w:widowControl w:val="0"/>
      <w:kinsoku/>
      <w:wordWrap/>
      <w:overflowPunct/>
      <w:topLinePunct w:val="0"/>
      <w:autoSpaceDE/>
      <w:autoSpaceDN/>
      <w:bidi w:val="0"/>
      <w:adjustRightInd/>
      <w:snapToGrid w:val="0"/>
      <w:spacing w:line="180" w:lineRule="exact"/>
      <w:ind w:left="0" w:leftChars="0" w:firstLine="1440" w:firstLineChars="800"/>
      <w:jc w:val="left"/>
      <w:textAlignment w:val="auto"/>
      <w:rPr>
        <w:rFonts w:hint="default" w:eastAsiaTheme="minorEastAsia"/>
        <w:lang w:val="en-US" w:eastAsia="zh-CN"/>
      </w:rPr>
    </w:pPr>
    <w:r>
      <w:rPr>
        <w:rFonts w:hint="eastAsia"/>
      </w:rPr>
      <w:t>药物临床试验机构</w:t>
    </w:r>
    <w:r>
      <w:rPr>
        <w:rFonts w:hint="eastAsia"/>
        <w:lang w:val="en-US" w:eastAsia="zh-CN"/>
      </w:rPr>
      <w:t xml:space="preserve">          版本号：SF03  V01       生效日期：2023年10月30日</w:t>
    </w:r>
  </w:p>
  <w:p>
    <w:pPr>
      <w:pStyle w:val="2"/>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0NTZlNjQ5NmUzMjY4MmUxNzQ5NjlmM2JiY2ZjOTUifQ=="/>
  </w:docVars>
  <w:rsids>
    <w:rsidRoot w:val="00272640"/>
    <w:rsid w:val="00012532"/>
    <w:rsid w:val="000252B6"/>
    <w:rsid w:val="000E71E3"/>
    <w:rsid w:val="00112285"/>
    <w:rsid w:val="00272640"/>
    <w:rsid w:val="002A4C8F"/>
    <w:rsid w:val="002C41C9"/>
    <w:rsid w:val="00351981"/>
    <w:rsid w:val="0037770E"/>
    <w:rsid w:val="004114D0"/>
    <w:rsid w:val="004135D5"/>
    <w:rsid w:val="00442DCA"/>
    <w:rsid w:val="0053458A"/>
    <w:rsid w:val="005A1012"/>
    <w:rsid w:val="00622D58"/>
    <w:rsid w:val="00803CDE"/>
    <w:rsid w:val="008050C4"/>
    <w:rsid w:val="00832F71"/>
    <w:rsid w:val="00A63F39"/>
    <w:rsid w:val="00C4568C"/>
    <w:rsid w:val="00CE69E1"/>
    <w:rsid w:val="00DE4C5C"/>
    <w:rsid w:val="00E07F41"/>
    <w:rsid w:val="00EC16F6"/>
    <w:rsid w:val="00ED2C55"/>
    <w:rsid w:val="00EE313F"/>
    <w:rsid w:val="1CF76C08"/>
    <w:rsid w:val="1ED657D3"/>
    <w:rsid w:val="21F4272B"/>
    <w:rsid w:val="241B1E5E"/>
    <w:rsid w:val="27E878B0"/>
    <w:rsid w:val="2FC11C09"/>
    <w:rsid w:val="340B158F"/>
    <w:rsid w:val="3C09198A"/>
    <w:rsid w:val="3D7673D6"/>
    <w:rsid w:val="44AE6B0C"/>
    <w:rsid w:val="52AA033D"/>
    <w:rsid w:val="54E302D0"/>
    <w:rsid w:val="576272C7"/>
    <w:rsid w:val="684B23DC"/>
    <w:rsid w:val="6BF4145F"/>
    <w:rsid w:val="6DD736D1"/>
    <w:rsid w:val="6E694B9E"/>
    <w:rsid w:val="71D43C04"/>
    <w:rsid w:val="739E36AE"/>
    <w:rsid w:val="776C734B"/>
    <w:rsid w:val="7C572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styleId="8">
    <w:name w:val="List Paragraph"/>
    <w:basedOn w:val="1"/>
    <w:link w:val="9"/>
    <w:qFormat/>
    <w:uiPriority w:val="34"/>
    <w:pPr>
      <w:ind w:firstLine="420" w:firstLineChars="200"/>
    </w:pPr>
  </w:style>
  <w:style w:type="character" w:customStyle="1" w:styleId="9">
    <w:name w:val="列出段落 Char"/>
    <w:link w:val="8"/>
    <w:qFormat/>
    <w:locked/>
    <w:uiPriority w:val="34"/>
    <w:rPr>
      <w:rFonts w:ascii="Calibri" w:hAnsi="Calibri" w:eastAsia="宋体" w:cs="Calibri"/>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WORKGROUP</Company>
  <Pages>1</Pages>
  <Words>896</Words>
  <Characters>921</Characters>
  <Lines>5</Lines>
  <Paragraphs>1</Paragraphs>
  <TotalTime>12</TotalTime>
  <ScaleCrop>false</ScaleCrop>
  <LinksUpToDate>false</LinksUpToDate>
  <CharactersWithSpaces>921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2021-07-28T07:10:00Z</dcterms:created>
  <dc:creator>Administrator</dc:creator>
  <cp:lastModifiedBy>LF</cp:lastModifiedBy>
  <dcterms:modified xsi:type="dcterms:W3CDTF">2023-10-13T03:24:48Z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51DFBF20D3244D08BC842AD7D56581E8</vt:lpwstr>
  </property>
</Properties>
</file>