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微软雅黑" w:hAnsi="微软雅黑" w:eastAsia="微软雅黑" w:cs="微软雅黑"/>
          <w:b/>
          <w:bCs/>
          <w:sz w:val="28"/>
          <w:szCs w:val="28"/>
        </w:rPr>
      </w:pPr>
      <w:r>
        <w:rPr>
          <w:rFonts w:hint="eastAsia" w:ascii="微软雅黑" w:hAnsi="微软雅黑" w:eastAsia="微软雅黑" w:cs="微软雅黑"/>
          <w:b/>
          <w:bCs/>
          <w:sz w:val="28"/>
          <w:szCs w:val="28"/>
        </w:rPr>
        <w:t>临床试验项</w:t>
      </w:r>
      <w:r>
        <w:rPr>
          <w:rFonts w:hint="eastAsia" w:ascii="微软雅黑" w:hAnsi="微软雅黑" w:eastAsia="微软雅黑" w:cs="微软雅黑"/>
          <w:b/>
          <w:bCs/>
          <w:sz w:val="28"/>
          <w:szCs w:val="28"/>
          <w:lang w:eastAsia="zh-CN"/>
        </w:rPr>
        <w:t>目</w:t>
      </w:r>
      <w:r>
        <w:rPr>
          <w:rFonts w:hint="eastAsia" w:ascii="微软雅黑" w:hAnsi="微软雅黑" w:eastAsia="微软雅黑" w:cs="微软雅黑"/>
          <w:b/>
          <w:bCs/>
          <w:sz w:val="28"/>
          <w:szCs w:val="28"/>
        </w:rPr>
        <w:t>稽查</w:t>
      </w:r>
      <w:r>
        <w:rPr>
          <w:rFonts w:hint="eastAsia" w:ascii="微软雅黑" w:hAnsi="微软雅黑" w:eastAsia="微软雅黑" w:cs="微软雅黑"/>
          <w:b/>
          <w:bCs/>
          <w:sz w:val="28"/>
          <w:szCs w:val="28"/>
          <w:lang w:eastAsia="zh-CN"/>
        </w:rPr>
        <w:t>办</w:t>
      </w:r>
      <w:r>
        <w:rPr>
          <w:rFonts w:hint="eastAsia" w:ascii="微软雅黑" w:hAnsi="微软雅黑" w:eastAsia="微软雅黑" w:cs="微软雅黑"/>
          <w:b/>
          <w:bCs/>
          <w:sz w:val="28"/>
          <w:szCs w:val="28"/>
        </w:rPr>
        <w:t>事指南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微软雅黑" w:hAnsi="微软雅黑" w:eastAsia="微软雅黑" w:cs="微软雅黑"/>
          <w:b/>
          <w:bCs/>
          <w:sz w:val="24"/>
          <w:szCs w:val="24"/>
          <w:lang w:eastAsia="zh-CN"/>
        </w:rPr>
      </w:pPr>
      <w:r>
        <w:rPr>
          <w:rFonts w:hint="eastAsia" w:ascii="微软雅黑" w:hAnsi="微软雅黑" w:eastAsia="微软雅黑" w:cs="微软雅黑"/>
          <w:b/>
          <w:bCs/>
          <w:sz w:val="24"/>
          <w:szCs w:val="24"/>
        </w:rPr>
        <w:t>一、稽查申</w:t>
      </w:r>
      <w:r>
        <w:rPr>
          <w:rFonts w:hint="eastAsia" w:ascii="微软雅黑" w:hAnsi="微软雅黑" w:eastAsia="微软雅黑" w:cs="微软雅黑"/>
          <w:b/>
          <w:bCs/>
          <w:sz w:val="24"/>
          <w:szCs w:val="24"/>
          <w:lang w:eastAsia="zh-CN"/>
        </w:rPr>
        <w:t>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0" w:firstLineChars="200"/>
        <w:textAlignment w:val="auto"/>
        <w:rPr>
          <w:rFonts w:hint="eastAsia" w:ascii="微软雅黑" w:hAnsi="微软雅黑" w:eastAsia="微软雅黑" w:cs="微软雅黑"/>
          <w:sz w:val="24"/>
          <w:szCs w:val="24"/>
          <w:lang w:eastAsia="zh-CN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提交</w:t>
      </w:r>
      <w:r>
        <w:rPr>
          <w:rFonts w:hint="eastAsia" w:ascii="微软雅黑" w:hAnsi="微软雅黑" w:eastAsia="微软雅黑" w:cs="微软雅黑"/>
          <w:sz w:val="24"/>
          <w:szCs w:val="24"/>
          <w:lang w:eastAsia="zh-CN"/>
        </w:rPr>
        <w:t>“申</w:t>
      </w:r>
      <w:r>
        <w:rPr>
          <w:rFonts w:hint="eastAsia" w:ascii="微软雅黑" w:hAnsi="微软雅黑" w:eastAsia="微软雅黑" w:cs="微软雅黑"/>
          <w:sz w:val="24"/>
          <w:szCs w:val="24"/>
        </w:rPr>
        <w:t>办者</w:t>
      </w:r>
      <w:r>
        <w:rPr>
          <w:rFonts w:hint="eastAsia" w:ascii="微软雅黑" w:hAnsi="微软雅黑" w:eastAsia="微软雅黑" w:cs="微软雅黑"/>
          <w:sz w:val="24"/>
          <w:szCs w:val="24"/>
          <w:lang w:eastAsia="zh-CN"/>
        </w:rPr>
        <w:t>稽查申</w:t>
      </w:r>
      <w:r>
        <w:rPr>
          <w:rFonts w:hint="eastAsia" w:ascii="微软雅黑" w:hAnsi="微软雅黑" w:eastAsia="微软雅黑" w:cs="微软雅黑"/>
          <w:sz w:val="24"/>
          <w:szCs w:val="24"/>
        </w:rPr>
        <w:t>请表</w:t>
      </w:r>
      <w:r>
        <w:rPr>
          <w:rFonts w:hint="eastAsia" w:ascii="微软雅黑" w:hAnsi="微软雅黑" w:eastAsia="微软雅黑" w:cs="微软雅黑"/>
          <w:sz w:val="24"/>
          <w:szCs w:val="24"/>
          <w:lang w:val="en-US" w:eastAsia="zh-CN"/>
        </w:rPr>
        <w:t>(</w:t>
      </w:r>
      <w:r>
        <w:rPr>
          <w:rFonts w:hint="default" w:ascii="微软雅黑" w:hAnsi="微软雅黑" w:eastAsia="微软雅黑" w:cstheme="majorBidi"/>
          <w:kern w:val="2"/>
          <w:sz w:val="24"/>
          <w:szCs w:val="24"/>
          <w:lang w:val="en-US" w:eastAsia="zh-CN"/>
        </w:rPr>
        <w:t>F-QX-029</w:t>
      </w:r>
      <w:r>
        <w:rPr>
          <w:rFonts w:hint="eastAsia" w:ascii="微软雅黑" w:hAnsi="微软雅黑" w:eastAsia="微软雅黑" w:cs="微软雅黑"/>
          <w:sz w:val="24"/>
          <w:szCs w:val="24"/>
          <w:lang w:val="en-US" w:eastAsia="zh-CN"/>
        </w:rPr>
        <w:t>)</w:t>
      </w:r>
      <w:r>
        <w:rPr>
          <w:rFonts w:hint="eastAsia" w:ascii="微软雅黑" w:hAnsi="微软雅黑" w:eastAsia="微软雅黑" w:cs="微软雅黑"/>
          <w:sz w:val="24"/>
          <w:szCs w:val="24"/>
        </w:rPr>
        <w:t>”，</w:t>
      </w:r>
      <w:r>
        <w:rPr>
          <w:rFonts w:hint="eastAsia" w:ascii="微软雅黑" w:hAnsi="微软雅黑" w:eastAsia="微软雅黑" w:cs="微软雅黑"/>
          <w:sz w:val="24"/>
          <w:szCs w:val="24"/>
          <w:lang w:eastAsia="zh-CN"/>
        </w:rPr>
        <w:t>申办者签字盖章</w:t>
      </w:r>
      <w:r>
        <w:rPr>
          <w:rFonts w:hint="eastAsia" w:ascii="微软雅黑" w:hAnsi="微软雅黑" w:eastAsia="微软雅黑" w:cs="微软雅黑"/>
          <w:sz w:val="24"/>
          <w:szCs w:val="24"/>
        </w:rPr>
        <w:t>。</w:t>
      </w:r>
      <w:r>
        <w:rPr>
          <w:rFonts w:hint="eastAsia" w:ascii="微软雅黑" w:hAnsi="微软雅黑" w:eastAsia="微软雅黑" w:cs="微软雅黑"/>
          <w:sz w:val="24"/>
          <w:szCs w:val="24"/>
          <w:lang w:eastAsia="zh-CN"/>
        </w:rPr>
        <w:t>主要研究者确认同意并签字。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  <w:lang w:eastAsia="zh-CN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1.</w:t>
      </w:r>
      <w:r>
        <w:rPr>
          <w:rFonts w:hint="eastAsia" w:ascii="微软雅黑" w:hAnsi="微软雅黑" w:eastAsia="微软雅黑" w:cs="微软雅黑"/>
          <w:sz w:val="24"/>
          <w:szCs w:val="24"/>
          <w:lang w:eastAsia="zh-CN"/>
        </w:rPr>
        <w:t>申办者内部稽查须提供：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420" w:leftChars="0" w:hanging="420" w:firstLineChars="0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  <w:lang w:eastAsia="zh-CN"/>
        </w:rPr>
        <w:t>申办者对项目稽查人员的授权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420" w:leftChars="0" w:hanging="420" w:firstLineChars="0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  <w:lang w:eastAsia="zh-CN"/>
        </w:rPr>
        <w:t>稽查人员个人简历、身份证复印件、</w:t>
      </w:r>
      <w:r>
        <w:rPr>
          <w:rFonts w:hint="eastAsia" w:ascii="微软雅黑" w:hAnsi="微软雅黑" w:eastAsia="微软雅黑" w:cs="微软雅黑"/>
          <w:sz w:val="24"/>
          <w:szCs w:val="24"/>
          <w:lang w:val="en-US" w:eastAsia="zh-CN"/>
        </w:rPr>
        <w:t>GCP证书、保密承诺书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420" w:leftChars="0" w:hanging="420" w:firstLineChars="0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  <w:lang w:val="en-US" w:eastAsia="zh-CN"/>
        </w:rPr>
        <w:t>注：申办者稽查人员不可由该项目监查员担任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  <w:lang w:val="en-US" w:eastAsia="zh-CN"/>
        </w:rPr>
      </w:pPr>
      <w:r>
        <w:rPr>
          <w:rFonts w:hint="eastAsia" w:ascii="微软雅黑" w:hAnsi="微软雅黑" w:eastAsia="微软雅黑" w:cs="微软雅黑"/>
          <w:sz w:val="24"/>
          <w:szCs w:val="24"/>
          <w:lang w:val="en-US" w:eastAsia="zh-CN"/>
        </w:rPr>
        <w:t>申办者以外公司/个人稽查须提供：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420" w:leftChars="0" w:hanging="420" w:firstLineChars="0"/>
        <w:textAlignment w:val="auto"/>
        <w:rPr>
          <w:rFonts w:hint="default" w:ascii="微软雅黑" w:hAnsi="微软雅黑" w:eastAsia="微软雅黑" w:cs="微软雅黑"/>
          <w:sz w:val="24"/>
          <w:szCs w:val="24"/>
          <w:lang w:val="en-US" w:eastAsia="zh-CN"/>
        </w:rPr>
      </w:pPr>
      <w:r>
        <w:rPr>
          <w:rFonts w:hint="eastAsia" w:ascii="微软雅黑" w:hAnsi="微软雅黑" w:eastAsia="微软雅黑" w:cs="微软雅黑"/>
          <w:sz w:val="24"/>
          <w:szCs w:val="24"/>
          <w:lang w:val="en-US" w:eastAsia="zh-CN"/>
        </w:rPr>
        <w:t>申办者对稽查公司的委托书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420" w:leftChars="0" w:hanging="420" w:firstLineChars="0"/>
        <w:textAlignment w:val="auto"/>
        <w:rPr>
          <w:rFonts w:hint="default" w:ascii="微软雅黑" w:hAnsi="微软雅黑" w:eastAsia="微软雅黑" w:cs="微软雅黑"/>
          <w:sz w:val="24"/>
          <w:szCs w:val="24"/>
          <w:lang w:val="en-US" w:eastAsia="zh-CN"/>
        </w:rPr>
      </w:pPr>
      <w:r>
        <w:rPr>
          <w:rFonts w:hint="eastAsia" w:ascii="微软雅黑" w:hAnsi="微软雅黑" w:eastAsia="微软雅黑" w:cs="微软雅黑"/>
          <w:sz w:val="24"/>
          <w:szCs w:val="24"/>
          <w:lang w:val="en-US" w:eastAsia="zh-CN"/>
        </w:rPr>
        <w:t>稽查公司的营业执照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420" w:leftChars="0" w:hanging="420" w:firstLineChars="0"/>
        <w:textAlignment w:val="auto"/>
        <w:rPr>
          <w:rFonts w:hint="default" w:ascii="微软雅黑" w:hAnsi="微软雅黑" w:eastAsia="微软雅黑" w:cs="微软雅黑"/>
          <w:sz w:val="24"/>
          <w:szCs w:val="24"/>
          <w:lang w:val="en-US" w:eastAsia="zh-CN"/>
        </w:rPr>
      </w:pPr>
      <w:r>
        <w:rPr>
          <w:rFonts w:hint="eastAsia" w:ascii="微软雅黑" w:hAnsi="微软雅黑" w:eastAsia="微软雅黑" w:cs="微软雅黑"/>
          <w:sz w:val="24"/>
          <w:szCs w:val="24"/>
          <w:lang w:val="en-US" w:eastAsia="zh-CN"/>
        </w:rPr>
        <w:t>申办者对项目稽查人员的授权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420" w:leftChars="0" w:hanging="420" w:firstLineChars="0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  <w:lang w:eastAsia="zh-CN"/>
        </w:rPr>
        <w:t>稽查人员个人简历、身份证复印件、</w:t>
      </w:r>
      <w:r>
        <w:rPr>
          <w:rFonts w:hint="eastAsia" w:ascii="微软雅黑" w:hAnsi="微软雅黑" w:eastAsia="微软雅黑" w:cs="微软雅黑"/>
          <w:sz w:val="24"/>
          <w:szCs w:val="24"/>
          <w:lang w:val="en-US" w:eastAsia="zh-CN"/>
        </w:rPr>
        <w:t>GCP证书、保密承诺书(</w:t>
      </w:r>
      <w:r>
        <w:rPr>
          <w:rStyle w:val="7"/>
          <w:rFonts w:hint="eastAsia" w:ascii="微软雅黑" w:hAnsi="微软雅黑" w:eastAsia="微软雅黑" w:cs="微软雅黑"/>
          <w:b w:val="0"/>
          <w:bCs w:val="0"/>
          <w:sz w:val="24"/>
          <w:szCs w:val="24"/>
        </w:rPr>
        <w:t>F-QX-028</w:t>
      </w:r>
      <w:r>
        <w:rPr>
          <w:rFonts w:hint="eastAsia" w:ascii="微软雅黑" w:hAnsi="微软雅黑" w:eastAsia="微软雅黑" w:cs="微软雅黑"/>
          <w:sz w:val="24"/>
          <w:szCs w:val="24"/>
          <w:lang w:val="en-US" w:eastAsia="zh-CN"/>
        </w:rPr>
        <w:t>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微软雅黑" w:hAnsi="微软雅黑" w:eastAsia="微软雅黑" w:cs="微软雅黑"/>
          <w:b/>
          <w:bCs/>
          <w:sz w:val="24"/>
          <w:szCs w:val="24"/>
        </w:rPr>
      </w:pPr>
      <w:r>
        <w:rPr>
          <w:rFonts w:hint="eastAsia" w:ascii="微软雅黑" w:hAnsi="微软雅黑" w:eastAsia="微软雅黑" w:cs="微软雅黑"/>
          <w:b/>
          <w:bCs/>
          <w:sz w:val="24"/>
          <w:szCs w:val="24"/>
        </w:rPr>
        <w:t>二、工作要求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default" w:ascii="微软雅黑" w:hAnsi="微软雅黑" w:eastAsia="微软雅黑" w:cs="微软雅黑"/>
          <w:sz w:val="24"/>
          <w:szCs w:val="24"/>
          <w:lang w:val="en-US" w:eastAsia="zh-CN"/>
        </w:rPr>
      </w:pPr>
      <w:r>
        <w:rPr>
          <w:rFonts w:hint="eastAsia" w:ascii="微软雅黑" w:hAnsi="微软雅黑" w:eastAsia="微软雅黑" w:cs="微软雅黑"/>
          <w:sz w:val="24"/>
          <w:szCs w:val="24"/>
          <w:lang w:val="en-US" w:eastAsia="zh-CN"/>
        </w:rPr>
        <w:t>1.申办者稽查过程应由项目所在科室及研究者配合。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  <w:lang w:val="en-US" w:eastAsia="zh-CN"/>
        </w:rPr>
      </w:pPr>
      <w:r>
        <w:rPr>
          <w:rFonts w:hint="eastAsia" w:ascii="微软雅黑" w:hAnsi="微软雅黑" w:eastAsia="微软雅黑" w:cs="微软雅黑"/>
          <w:sz w:val="24"/>
          <w:szCs w:val="24"/>
          <w:lang w:val="en-US" w:eastAsia="zh-CN"/>
        </w:rPr>
        <w:t>2.主要研究者应指定至少一名研究者全程陪同。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  <w:lang w:val="en-US" w:eastAsia="zh-CN"/>
        </w:rPr>
      </w:pPr>
      <w:r>
        <w:rPr>
          <w:rFonts w:hint="eastAsia" w:ascii="微软雅黑" w:hAnsi="微软雅黑" w:eastAsia="微软雅黑" w:cs="微软雅黑"/>
          <w:sz w:val="24"/>
          <w:szCs w:val="24"/>
          <w:lang w:val="en-US" w:eastAsia="zh-CN"/>
        </w:rPr>
        <w:t>3.科室应提供适合稽查的场地，并提供可以进行原始数据溯源的计算机，如需要还应提前向病案室及机构申请原始病历和归档资料借阅。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  <w:lang w:val="en-US" w:eastAsia="zh-CN"/>
        </w:rPr>
      </w:pPr>
      <w:r>
        <w:rPr>
          <w:rFonts w:hint="eastAsia" w:ascii="微软雅黑" w:hAnsi="微软雅黑" w:eastAsia="微软雅黑" w:cs="微软雅黑"/>
          <w:sz w:val="24"/>
          <w:szCs w:val="24"/>
          <w:lang w:val="en-US" w:eastAsia="zh-CN"/>
        </w:rPr>
        <w:t>4.原始数据溯源过程应在研究者监督下进行。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  <w:lang w:val="en-US" w:eastAsia="zh-CN"/>
        </w:rPr>
      </w:pPr>
      <w:r>
        <w:rPr>
          <w:rFonts w:hint="eastAsia" w:ascii="微软雅黑" w:hAnsi="微软雅黑" w:eastAsia="微软雅黑" w:cs="微软雅黑"/>
          <w:sz w:val="24"/>
          <w:szCs w:val="24"/>
          <w:lang w:val="en-US" w:eastAsia="zh-CN"/>
        </w:rPr>
        <w:t>5.查阅过程应确保原始数据及临床试验资料的安全。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default" w:ascii="微软雅黑" w:hAnsi="微软雅黑" w:eastAsia="微软雅黑" w:cs="微软雅黑"/>
          <w:sz w:val="24"/>
          <w:szCs w:val="24"/>
          <w:lang w:val="en-US" w:eastAsia="zh-CN"/>
        </w:rPr>
      </w:pPr>
      <w:r>
        <w:rPr>
          <w:rFonts w:hint="eastAsia" w:ascii="微软雅黑" w:hAnsi="微软雅黑" w:eastAsia="微软雅黑" w:cs="微软雅黑"/>
          <w:sz w:val="24"/>
          <w:szCs w:val="24"/>
          <w:lang w:val="en-US" w:eastAsia="zh-CN"/>
        </w:rPr>
        <w:t>6.稽查结束后申办者及研究者应确保所有借阅资料的完整无误，并及时归还/归档。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default" w:ascii="微软雅黑" w:hAnsi="微软雅黑" w:eastAsia="微软雅黑" w:cs="微软雅黑"/>
          <w:sz w:val="24"/>
          <w:szCs w:val="24"/>
          <w:lang w:val="en-US" w:eastAsia="zh-CN"/>
        </w:rPr>
      </w:pPr>
      <w:r>
        <w:rPr>
          <w:rFonts w:hint="eastAsia" w:ascii="微软雅黑" w:hAnsi="微软雅黑" w:eastAsia="微软雅黑" w:cs="微软雅黑"/>
          <w:sz w:val="24"/>
          <w:szCs w:val="24"/>
          <w:lang w:val="en-US" w:eastAsia="zh-CN"/>
        </w:rPr>
        <w:t>7.稽查结束后申办者应尽快向机构反馈发现的问题及整改情况。</w:t>
      </w: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drawing>
        <wp:inline distT="0" distB="0" distL="0" distR="0">
          <wp:extent cx="111125" cy="111125"/>
          <wp:effectExtent l="0" t="0" r="3175" b="3175"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11125" cy="1111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hint="eastAsia"/>
      </w:rPr>
      <w:t>中国医学科学院阜外医院深圳医院药物临床试验机构办公室制</w:t>
    </w: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-5715</wp:posOffset>
              </wp:positionH>
              <wp:positionV relativeFrom="paragraph">
                <wp:posOffset>181610</wp:posOffset>
              </wp:positionV>
              <wp:extent cx="5276850" cy="9525"/>
              <wp:effectExtent l="0" t="0" r="0" b="0"/>
              <wp:wrapNone/>
              <wp:docPr id="2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5276850" cy="9525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id="_x0000_s1026" o:spid="_x0000_s1026" o:spt="20" style="position:absolute;left:0pt;flip:y;margin-left:-0.45pt;margin-top:14.3pt;height:0.75pt;width:415.5pt;z-index:251659264;mso-width-relative:page;mso-height-relative:page;" filled="f" stroked="t" coordsize="21600,21600" o:gfxdata="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XMaj&#10;MNUAAAAHAQAADwAAAAAAAAABACAAAAAiAAAAZHJzL2Rvd25yZXYueG1sUEsBAhQAFAAAAAgAh07i&#10;QO2lK/zsAQAAvgMAAA4AAAAAAAAAAQAgAAAAJAEAAGRycy9lMm9Eb2MueG1sUEsFBgAAAAAGAAYA&#10;WQEAAIIFAAAAAA==&#10;">
              <v:fill on="f" focussize="0,0"/>
              <v:stroke weight="0.5pt" color="#000000 [3200]" miterlimit="8" joinstyle="miter"/>
              <v:imagedata o:title=""/>
              <o:lock v:ext="edit" aspectratio="f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AA484A9"/>
    <w:multiLevelType w:val="singleLevel"/>
    <w:tmpl w:val="AAA484A9"/>
    <w:lvl w:ilvl="0" w:tentative="0">
      <w:start w:val="1"/>
      <w:numFmt w:val="bullet"/>
      <w:lvlText w:val=""/>
      <w:lvlJc w:val="left"/>
      <w:pPr>
        <w:ind w:left="420" w:hanging="420"/>
      </w:pPr>
      <w:rPr>
        <w:rFonts w:hint="default" w:ascii="Wingdings" w:hAnsi="Wingdings"/>
      </w:rPr>
    </w:lvl>
  </w:abstractNum>
  <w:abstractNum w:abstractNumId="1">
    <w:nsid w:val="BC4FDCFC"/>
    <w:multiLevelType w:val="singleLevel"/>
    <w:tmpl w:val="BC4FDCFC"/>
    <w:lvl w:ilvl="0" w:tentative="0">
      <w:start w:val="1"/>
      <w:numFmt w:val="bullet"/>
      <w:lvlText w:val=""/>
      <w:lvlJc w:val="left"/>
      <w:pPr>
        <w:ind w:left="420" w:hanging="420"/>
      </w:pPr>
      <w:rPr>
        <w:rFonts w:hint="default" w:ascii="Wingdings" w:hAnsi="Wingdings"/>
      </w:rPr>
    </w:lvl>
  </w:abstractNum>
  <w:abstractNum w:abstractNumId="2">
    <w:nsid w:val="DF8108D5"/>
    <w:multiLevelType w:val="singleLevel"/>
    <w:tmpl w:val="DF8108D5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g0NTZlNjQ5NmUzMjY4MmUxNzQ5NjlmM2JiY2ZjOTUifQ=="/>
  </w:docVars>
  <w:rsids>
    <w:rsidRoot w:val="00000000"/>
    <w:rsid w:val="067C38FF"/>
    <w:rsid w:val="159A3ED7"/>
    <w:rsid w:val="1C8E6DF1"/>
    <w:rsid w:val="39036F0B"/>
    <w:rsid w:val="3DFF5629"/>
    <w:rsid w:val="3FDA0DE9"/>
    <w:rsid w:val="44607D45"/>
    <w:rsid w:val="5D915384"/>
    <w:rsid w:val="63764F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7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customStyle="1" w:styleId="7">
    <w:name w:val="标题 1 Char"/>
    <w:basedOn w:val="6"/>
    <w:link w:val="2"/>
    <w:qFormat/>
    <w:uiPriority w:val="9"/>
    <w:rPr>
      <w:b/>
      <w:bCs/>
      <w:kern w:val="44"/>
      <w:sz w:val="44"/>
      <w:szCs w:val="4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415</Words>
  <Characters>427</Characters>
  <Lines>0</Lines>
  <Paragraphs>0</Paragraphs>
  <TotalTime>0</TotalTime>
  <ScaleCrop>false</ScaleCrop>
  <LinksUpToDate>false</LinksUpToDate>
  <CharactersWithSpaces>427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2022-07-25T02:10:00Z</dcterms:created>
  <dc:creator>Administrator</dc:creator>
  <cp:lastModifiedBy>LF</cp:lastModifiedBy>
  <dcterms:modified xsi:type="dcterms:W3CDTF">2023-10-13T06:46:34Z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0B252AA520144698A096B972E0C79939</vt:lpwstr>
  </property>
</Properties>
</file>