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B757F">
      <w:pPr>
        <w:spacing w:line="480" w:lineRule="auto"/>
        <w:jc w:val="center"/>
        <w:rPr>
          <w:rFonts w:ascii="微软雅黑" w:hAnsi="微软雅黑" w:eastAsia="微软雅黑"/>
          <w:b/>
          <w:sz w:val="30"/>
          <w:szCs w:val="30"/>
        </w:rPr>
      </w:pPr>
      <w:r>
        <w:rPr>
          <w:rFonts w:hint="eastAsia" w:ascii="微软雅黑" w:hAnsi="微软雅黑" w:eastAsia="微软雅黑"/>
          <w:b/>
          <w:sz w:val="30"/>
          <w:szCs w:val="30"/>
        </w:rPr>
        <w:t>药物临床试验归档资料目录</w:t>
      </w:r>
    </w:p>
    <w:tbl>
      <w:tblPr>
        <w:tblStyle w:val="6"/>
        <w:tblW w:w="89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5448"/>
        <w:gridCol w:w="1155"/>
        <w:gridCol w:w="1622"/>
      </w:tblGrid>
      <w:tr w14:paraId="66FA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36A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  <w:t>序号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33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</w:pPr>
            <w:r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  <w:t>保存文件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6FF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Arial"/>
                <w:b/>
                <w:spacing w:val="-6"/>
                <w:kern w:val="0"/>
                <w:sz w:val="24"/>
                <w:szCs w:val="24"/>
              </w:rPr>
              <w:t>保存形式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464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/>
                <w:b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Arial"/>
                <w:b/>
                <w:spacing w:val="-6"/>
                <w:kern w:val="0"/>
                <w:sz w:val="24"/>
                <w:szCs w:val="24"/>
              </w:rPr>
              <w:t>要求</w:t>
            </w:r>
          </w:p>
        </w:tc>
      </w:tr>
      <w:tr w14:paraId="4B5C0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768590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机构备案相关文件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284B97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158E1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0D85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FF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kern w:val="0"/>
              </w:rPr>
              <w:t>临床试验申请表、立项审查表、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结题签认表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640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6DA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PI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签名</w:t>
            </w:r>
          </w:p>
        </w:tc>
      </w:tr>
      <w:tr w14:paraId="4114B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02E1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F9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kern w:val="0"/>
              </w:rPr>
              <w:t>国家药品监督管理局</w:t>
            </w:r>
            <w:r>
              <w:rPr>
                <w:rFonts w:hint="default" w:ascii="微软雅黑" w:hAnsi="微软雅黑" w:eastAsia="微软雅黑" w:cs="微软雅黑"/>
                <w:kern w:val="0"/>
                <w:lang w:val="en-US" w:eastAsia="zh-CN"/>
              </w:rPr>
              <w:t>药物临床试验批件/药物临床试验通知书/注册批件（IV期）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317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9B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11BAF4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3DA6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1B2D9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C8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  <w:kern w:val="0"/>
              </w:rPr>
            </w:pPr>
            <w:r>
              <w:rPr>
                <w:rFonts w:hint="eastAsia" w:ascii="微软雅黑" w:hAnsi="微软雅黑" w:eastAsia="微软雅黑" w:cs="微软雅黑"/>
              </w:rPr>
              <w:t>参加临床试验各单位名称及联系方式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EF8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393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74446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1914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4CC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  <w:kern w:val="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kern w:val="0"/>
              </w:rPr>
              <w:t>临床试验委托函</w:t>
            </w:r>
            <w:r>
              <w:rPr>
                <w:rFonts w:hint="eastAsia" w:ascii="微软雅黑" w:hAnsi="微软雅黑" w:eastAsia="微软雅黑" w:cs="微软雅黑"/>
                <w:kern w:val="0"/>
                <w:lang w:eastAsia="zh-CN"/>
              </w:rPr>
              <w:t>及委托回复函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5C7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B43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出具方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盖章</w:t>
            </w:r>
          </w:p>
        </w:tc>
      </w:tr>
      <w:tr w14:paraId="182CA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585D5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A6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kern w:val="0"/>
              </w:rPr>
              <w:t>企业资质（包括申办单位、CRO、SMO、</w:t>
            </w:r>
            <w:r>
              <w:rPr>
                <w:rFonts w:hint="eastAsia" w:ascii="微软雅黑" w:hAnsi="微软雅黑" w:eastAsia="微软雅黑" w:cs="微软雅黑"/>
              </w:rPr>
              <w:t>临床试验药品生产厂家资质</w:t>
            </w:r>
            <w:r>
              <w:rPr>
                <w:rFonts w:hint="eastAsia" w:ascii="微软雅黑" w:hAnsi="微软雅黑" w:eastAsia="微软雅黑" w:cs="微软雅黑"/>
                <w:kern w:val="0"/>
              </w:rPr>
              <w:t>）、委托书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1A7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BCA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出具方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公章</w:t>
            </w:r>
          </w:p>
        </w:tc>
      </w:tr>
      <w:tr w14:paraId="08FB5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8817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E4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所有负责过的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CRA委托书、GCP证书、履历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E7F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382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盖章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签名</w:t>
            </w:r>
          </w:p>
        </w:tc>
      </w:tr>
      <w:tr w14:paraId="13309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5DBF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0C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所有负责过的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CRC派遣函、GCP证书、履历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5BD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E2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盖章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签名</w:t>
            </w:r>
          </w:p>
        </w:tc>
      </w:tr>
      <w:tr w14:paraId="277AB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CCA4D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128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</w:rPr>
              <w:t>临床</w:t>
            </w:r>
            <w:r>
              <w:rPr>
                <w:rFonts w:hint="eastAsia" w:ascii="微软雅黑" w:hAnsi="微软雅黑" w:eastAsia="微软雅黑" w:cs="微软雅黑"/>
                <w:kern w:val="0"/>
                <w:lang w:eastAsia="zh-CN"/>
              </w:rPr>
              <w:t>试验</w:t>
            </w:r>
            <w:r>
              <w:rPr>
                <w:rFonts w:hint="eastAsia" w:ascii="微软雅黑" w:hAnsi="微软雅黑" w:eastAsia="微软雅黑" w:cs="微软雅黑"/>
                <w:kern w:val="0"/>
              </w:rPr>
              <w:t>协议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/财务声明/付款记录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D64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807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73D81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AB1E9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261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lang w:eastAsia="zh-CN"/>
              </w:rPr>
              <w:t>药物临床试验项目负责人承诺书、</w:t>
            </w:r>
            <w:r>
              <w:rPr>
                <w:rFonts w:hint="default" w:ascii="微软雅黑" w:hAnsi="微软雅黑" w:eastAsia="微软雅黑" w:cs="微软雅黑"/>
                <w:color w:val="000000"/>
                <w:lang w:eastAsia="zh-CN"/>
              </w:rPr>
              <w:t>试验完成承诺书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0BC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A9B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PI签字</w:t>
            </w:r>
          </w:p>
        </w:tc>
      </w:tr>
      <w:tr w14:paraId="4D8BE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A5B7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D93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保险和赔偿措施或相关文件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31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5A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622957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7F27F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3E954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9C5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>临床试验监查计划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CA7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40F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出具方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公章</w:t>
            </w:r>
          </w:p>
        </w:tc>
      </w:tr>
      <w:tr w14:paraId="0338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545E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BF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Cs w:val="24"/>
              </w:rPr>
              <w:t>关于外资背景及收集样本数量说明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8AF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default" w:ascii="微软雅黑" w:hAnsi="微软雅黑" w:eastAsia="微软雅黑" w:cs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val="en-US" w:eastAsia="zh-CN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D47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加盖公章</w:t>
            </w:r>
          </w:p>
        </w:tc>
      </w:tr>
      <w:tr w14:paraId="60A77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D829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F79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</w:rPr>
              <w:t>设盲试验的破盲规程/随机总表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2B0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复印件/原件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84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1397E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73F33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3786F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56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其他相关文件（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其他：如知识产权归属协议；项目经费来源证明等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C1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6C5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</w:p>
        </w:tc>
      </w:tr>
      <w:tr w14:paraId="39BCA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AE727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354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</w:rPr>
              <w:t>药品监督管理部门对临床试验方案的许可、备案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（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“药物临床试验登记与信息公示平台”临床试验信息登记证明（截图）及更新，BE试验备案证明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96B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7F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3542C2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7022D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C4A50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9C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</w:rPr>
              <w:t>实施多中心临床试验时，提供符合法规要求的标准操作规程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9DC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B11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val="en-US" w:eastAsia="zh-CN"/>
              </w:rPr>
              <w:t>PI签字</w:t>
            </w:r>
          </w:p>
        </w:tc>
      </w:tr>
      <w:tr w14:paraId="6EF14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324F57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伦理相关文件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77C113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17D36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C2A8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17F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</w:rPr>
              <w:t>伦理委员会批件及成员表（组长单位）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860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pacing w:val="-6"/>
                <w:kern w:val="0"/>
                <w:lang w:eastAsia="zh-CN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27E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72CDD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9CFBE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B8C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伦理委员会申请表及递交信（本单位）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D87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F29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57D22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E961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9E4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伦理批件及成员表（本单位）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5DD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261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0DE03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98B47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05D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中期/年度/结题报告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892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B5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05146B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附伦理委员会审查结果</w:t>
            </w:r>
          </w:p>
        </w:tc>
      </w:tr>
      <w:tr w14:paraId="456DF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51FE6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5D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首次伦理/跟踪审查/结题申请递交信（试验完成报告/关中心函）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19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31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1CCE7A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附伦理委员会审查结果</w:t>
            </w:r>
          </w:p>
        </w:tc>
      </w:tr>
      <w:tr w14:paraId="143A7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B8437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DDC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其他备案文件递交伦理信（方案修订）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3AD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3A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</w:p>
        </w:tc>
      </w:tr>
      <w:tr w14:paraId="628FE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6372F6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文件样表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32D8B1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208D0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E2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23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8B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最新版</w:t>
            </w: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试验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方案及其历史版本、修正前后说明、方案签字页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DE2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4A0A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6E0E1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PI签名</w:t>
            </w:r>
          </w:p>
        </w:tc>
      </w:tr>
      <w:tr w14:paraId="73D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8AF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24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FB0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最新版ICF及其历史版本、修正前后说明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98F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8A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24E154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PI签名</w:t>
            </w:r>
          </w:p>
        </w:tc>
      </w:tr>
      <w:tr w14:paraId="73F0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22D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25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00E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>其他提供给受试者的任何书面资料样本、</w:t>
            </w:r>
            <w:r>
              <w:rPr>
                <w:rFonts w:hint="eastAsia" w:ascii="微软雅黑" w:hAnsi="微软雅黑" w:eastAsia="微软雅黑" w:cs="微软雅黑"/>
                <w:color w:val="000000"/>
              </w:rPr>
              <w:t>招募广告和其它的招募材料（注明版本号/版本日期）</w:t>
            </w:r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>-若涉及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B27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57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5926DC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PI签名</w:t>
            </w:r>
          </w:p>
        </w:tc>
      </w:tr>
      <w:tr w14:paraId="509FF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ECF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26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F38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最新版研究者手册及其历史版本、修正前后说明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33A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53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5EA770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PI签名</w:t>
            </w:r>
          </w:p>
        </w:tc>
      </w:tr>
      <w:tr w14:paraId="30CD8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8AB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27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19C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最新版CRF及其历史版本、修正前后说明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867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2E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1BA4EC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PI签名</w:t>
            </w:r>
          </w:p>
        </w:tc>
      </w:tr>
      <w:tr w14:paraId="3BA03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886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</w:rPr>
              <w:t>2</w:t>
            </w: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8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E0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最新版受试者日记卡</w:t>
            </w: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、问卷调查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及其历史版本、修正前后说明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AF3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77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038A0F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盖章、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PI签名</w:t>
            </w:r>
          </w:p>
        </w:tc>
      </w:tr>
      <w:tr w14:paraId="42092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7F554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GCP资质、仪器、实验室信息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4B3136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3221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E44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29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6C8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在试验方案中涉及的医学、实验室、专业技术操作和相关检测的参考值和参考值范围及更新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0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45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0E1F92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lang w:eastAsia="zh-CN"/>
              </w:rPr>
              <w:t>相关科室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lang w:val="en-US" w:eastAsia="zh-CN"/>
              </w:rPr>
              <w:t>/单位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lang w:eastAsia="zh-CN"/>
              </w:rPr>
              <w:t>负责人签字</w:t>
            </w:r>
          </w:p>
        </w:tc>
      </w:tr>
      <w:tr w14:paraId="22E20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98C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30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E95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医学、实验室、专业技术操作和相关检测的资质证明（资质认可或认证证书、已建立质量控制体系和或外部质量评价体系）及更新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37D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5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74203A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加盖公章</w:t>
            </w:r>
          </w:p>
        </w:tc>
      </w:tr>
      <w:tr w14:paraId="350EF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CBD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31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C90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试验中相关仪器合格证书、校准记录、年检证书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2BD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B4E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加盖公章</w:t>
            </w:r>
          </w:p>
        </w:tc>
      </w:tr>
      <w:tr w14:paraId="090FF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0B033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研究人员信息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0E1A71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11137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E98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32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A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研究人员履历、GCP证书、医护资质等相关文件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3B6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/复印件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249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2A66A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820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33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82F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研究人员培训记录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1FC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D8F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加盖公章</w:t>
            </w:r>
          </w:p>
        </w:tc>
      </w:tr>
      <w:tr w14:paraId="13B31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A01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34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7EC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研究人员授权表及职责分工、相关承诺书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032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2A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48FE39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/>
              </w:rPr>
              <w:t>PI签字并完整填写</w:t>
            </w:r>
          </w:p>
        </w:tc>
      </w:tr>
      <w:tr w14:paraId="5E88B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FBFBF"/>
            <w:vAlign w:val="center"/>
          </w:tcPr>
          <w:p w14:paraId="2E7B89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会议相关文件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FBFBF"/>
            <w:vAlign w:val="center"/>
          </w:tcPr>
          <w:p w14:paraId="2BADFE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1E185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845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35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9F5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方案讨论会会议签到表、会议记录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C9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9B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5D15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571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36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9E9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启动会会议签到表、培训记录、会议记录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2C0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原件/复印件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BB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663C03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5274A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E8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37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85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启动培训其他相关文件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1BD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原件/复印件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94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4E5C3E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2D65F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8E8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38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863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现场访视之外的相关通讯、联络记录（来往信件、会议记录、电话记录）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DFB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原件/复印件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CE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26D8AD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2863E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1B26AC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药物管理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243151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40779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239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39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87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</w:rPr>
              <w:t>所有试验用药物清单、试验药物及对照药物检验合格报告（注明批号）、临床试验用药生产的GMP证书/在符合GMP条件下生产的声明；如为进口药物，需提供进口注册证或通关单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C35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/原件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2D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747ED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DAF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40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3CC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药物标签及说明书（含对照药品）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95B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E9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0D94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6A5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41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877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试验药物接收及运输过程温度记录、运货单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E3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1D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  <w:p w14:paraId="39036C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028CA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A17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42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636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试验药物库存记录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BF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93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08DD70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36B80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54B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43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CEE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试验药物发放及回收记录、处方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11D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99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290986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22AC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EE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44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BFC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试验药物储存期间温湿度记录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BE8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9A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7E9DAB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33CA3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282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45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FC1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试验药物超温报告及处理措施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B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40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5BE628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6ACE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0A0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46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217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试验药物退回申办方记录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37C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37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1BF122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30635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BA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47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8D3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试验用药品销毁证明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（若在临床试验机构销毁）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2FE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FA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50E900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PI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签字</w:t>
            </w:r>
          </w:p>
        </w:tc>
      </w:tr>
      <w:tr w14:paraId="7E300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FE2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48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501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应急信封交接记录（设盲试验）、紧急破盲记录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EB9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98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7EEE31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3389E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DA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49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D7F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试验用药品及其他试验相关材料的说明（若未在试验方案或研究者手册中说明）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B28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B9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58328B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4570A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7C94D7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其他物资管理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58EBF8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2920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85A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50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E8D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</w:rPr>
              <w:t>试验相关物资供应表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</w:rPr>
              <w:t>印刷物资交接单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kern w:val="0"/>
              </w:rPr>
              <w:t>废弃印刷物资回收单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F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7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457CC4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5EB4E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465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51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700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其他物资交接单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A34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59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7236D2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50F18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B9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52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C53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kern w:val="0"/>
              </w:rPr>
              <w:t>填写CRF交接单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CC5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55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5B574A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3F5B9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18F139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</w:rPr>
              <w:t>生物样本管理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3F7345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</w:rPr>
            </w:pPr>
          </w:p>
        </w:tc>
      </w:tr>
      <w:tr w14:paraId="17E6E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1D4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53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522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样本采集、处理、留存、转移、销毁记录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636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D4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63F06C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18B8D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A68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54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E9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样本存储期间温度记录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8B5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35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088882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</w:t>
            </w:r>
          </w:p>
        </w:tc>
      </w:tr>
      <w:tr w14:paraId="36823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9D7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55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607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样本运输公司交接记录、样本运输公司证明性文件或委托函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E91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26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2E7D24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相关人员签字、加盖公章</w:t>
            </w:r>
          </w:p>
        </w:tc>
      </w:tr>
      <w:tr w14:paraId="51B32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97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</w:rPr>
              <w:t>5</w:t>
            </w: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6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F11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lang w:eastAsia="zh-CN"/>
              </w:rPr>
              <w:t>中心实验室及第三方实验室委托函、营业执照、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中心实验室手册、正常值范围</w:t>
            </w:r>
            <w:r>
              <w:rPr>
                <w:rFonts w:hint="eastAsia" w:ascii="微软雅黑" w:hAnsi="微软雅黑" w:eastAsia="微软雅黑" w:cs="微软雅黑"/>
                <w:color w:val="000000"/>
                <w:lang w:val="en-US" w:eastAsia="zh-CN"/>
              </w:rPr>
              <w:t>-如涉及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451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68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64368F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加盖公章</w:t>
            </w:r>
          </w:p>
        </w:tc>
      </w:tr>
      <w:tr w14:paraId="23FB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4D3FC1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质量控制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73E984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68CC2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C4D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</w:rPr>
              <w:t>5</w:t>
            </w: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1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质控记录（专业/机构）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99C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7B9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</w:p>
        </w:tc>
      </w:tr>
      <w:tr w14:paraId="259E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57E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58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22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监查员监查报告（启动、初期、中期、最终）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925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054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加盖公章</w:t>
            </w:r>
          </w:p>
        </w:tc>
      </w:tr>
      <w:tr w14:paraId="3E83A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B1D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59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68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其他质量/访视相关沟通纪要、邮件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7DD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66D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加盖公章</w:t>
            </w:r>
          </w:p>
        </w:tc>
      </w:tr>
      <w:tr w14:paraId="7E250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06B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60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E0B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自查报告（合并用药记录、AE记录）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69D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A6B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加盖公章</w:t>
            </w:r>
          </w:p>
        </w:tc>
      </w:tr>
      <w:tr w14:paraId="0C223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464044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重要事件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78B110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559A6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45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61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745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pacing w:val="0"/>
                <w:kern w:val="0"/>
                <w:sz w:val="21"/>
              </w:rPr>
              <w:t>研究者向申办者报告的严重不良事件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3B7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468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11888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48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62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7A3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向EC/C</w:t>
            </w:r>
            <w:r>
              <w:rPr>
                <w:rFonts w:hint="eastAsia" w:ascii="微软雅黑" w:hAnsi="微软雅黑" w:eastAsia="微软雅黑" w:cs="微软雅黑"/>
                <w:spacing w:val="-6"/>
                <w:lang w:val="en-US" w:eastAsia="zh-CN"/>
              </w:rPr>
              <w:t>DE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pacing w:val="-6"/>
              </w:rPr>
              <w:t>上报非预期的SAE和其他药物安全信息</w:t>
            </w: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（必要时）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77D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864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632B0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2C4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63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858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方案违背报告及其递交信</w:t>
            </w: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spacing w:val="-6"/>
              </w:rPr>
              <w:t>方案偏离报告及其递交信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571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89D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51E4C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4B6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64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5D4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申办者向研究者通报的安全性资料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81A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件/复印件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9D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456548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加盖公章</w:t>
            </w:r>
          </w:p>
        </w:tc>
      </w:tr>
      <w:tr w14:paraId="7E4C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9A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65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F5A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药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品监督管理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部门现场核查报告及相关资料（如有）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434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40B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</w:p>
        </w:tc>
      </w:tr>
      <w:tr w14:paraId="301EE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03E093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数据管理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6F290E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07E9E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7CF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</w:rPr>
              <w:t>6</w:t>
            </w: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6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00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数据答疑表/数据更正说明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A4C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33F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eastAsia="zh-CN"/>
              </w:rPr>
              <w:t>加盖公章</w:t>
            </w:r>
          </w:p>
        </w:tc>
      </w:tr>
      <w:tr w14:paraId="5973B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549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</w:rPr>
              <w:t>6</w:t>
            </w: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1BB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</w:rPr>
              <w:t>人类遗传资源批件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（采集、国际合作等）或</w:t>
            </w:r>
            <w:r>
              <w:rPr>
                <w:rFonts w:hint="eastAsia" w:ascii="微软雅黑" w:hAnsi="微软雅黑" w:eastAsia="微软雅黑" w:cs="微软雅黑"/>
              </w:rPr>
              <w:t>备案证明</w:t>
            </w:r>
            <w:r>
              <w:rPr>
                <w:rFonts w:hint="eastAsia" w:ascii="微软雅黑" w:hAnsi="微软雅黑" w:eastAsia="微软雅黑" w:cs="微软雅黑"/>
                <w:lang w:eastAsia="zh-CN"/>
              </w:rPr>
              <w:t>；本中心人类遗传资源办公室出具“人类遗传资源管理风险评估表”</w:t>
            </w:r>
            <w:r>
              <w:rPr>
                <w:rFonts w:hint="eastAsia" w:ascii="微软雅黑" w:hAnsi="微软雅黑" w:eastAsia="微软雅黑" w:cs="微软雅黑"/>
              </w:rPr>
              <w:t>/（或不适用说明）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-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eastAsia="zh-CN"/>
              </w:rPr>
              <w:t>含启动和结题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B4B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复印件/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eastAsia="zh-CN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933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如为组长单位须提供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人遗批件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原件，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/>
              </w:rPr>
              <w:t>参加单位：人遗复印件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eastAsia="zh-CN"/>
              </w:rPr>
              <w:t>加盖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申办方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eastAsia="zh-CN"/>
              </w:rPr>
              <w:t>公章</w:t>
            </w:r>
          </w:p>
        </w:tc>
      </w:tr>
      <w:tr w14:paraId="73EF8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58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</w:rPr>
              <w:t>6</w:t>
            </w: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8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91C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稽查、核查相关文件记录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5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1E8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加盖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出具方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公章</w:t>
            </w:r>
          </w:p>
        </w:tc>
      </w:tr>
      <w:tr w14:paraId="3A875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FBFBF"/>
            <w:vAlign w:val="center"/>
          </w:tcPr>
          <w:p w14:paraId="60F590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报告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BFBFBF"/>
            <w:vAlign w:val="center"/>
          </w:tcPr>
          <w:p w14:paraId="5C300D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44C0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E28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69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5A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申办者向药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品监督管理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部门提交的阶段性报告（年度报告）、分中心报告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（如有）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、总结报告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C21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69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15CC7B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双方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签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eastAsia="zh-CN"/>
              </w:rPr>
              <w:t>字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盖章</w:t>
            </w:r>
          </w:p>
        </w:tc>
      </w:tr>
      <w:tr w14:paraId="7CCD5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B33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70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C1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统计报告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79A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A48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lang w:eastAsia="zh-CN"/>
              </w:rPr>
              <w:t>统计单位签章</w:t>
            </w:r>
          </w:p>
        </w:tc>
      </w:tr>
      <w:tr w14:paraId="580DC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71A815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  <w:r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  <w:t>原始医疗文件（按实际情况建立）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 w14:paraId="3C0EAF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pacing w:val="-6"/>
                <w:kern w:val="0"/>
              </w:rPr>
            </w:pPr>
          </w:p>
        </w:tc>
      </w:tr>
      <w:tr w14:paraId="79F37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713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71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2CD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受试者筛选入选表、鉴认代码表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0E4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766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77B09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30B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72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42E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受试者提前退出表、完成试验受试者编码目录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29B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F58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0C85E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98D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73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E7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受试者补贴领取表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8A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D13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6840D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468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74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2F9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已签署的ICF等相关文件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54F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740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7E2F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DB4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75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76E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已填写原始病历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38B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8CA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6C973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9AE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76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8F6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已填写受试者日记卡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FBD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DF5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 w:rightChars="0"/>
              <w:textAlignment w:val="auto"/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</w:tc>
      </w:tr>
      <w:tr w14:paraId="794A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846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77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7AC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已签署研究者姓名、记录日期和填写完整的病例报告表及修改记录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30E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复印件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26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kern w:val="0"/>
                <w:sz w:val="21"/>
                <w:szCs w:val="21"/>
                <w:lang w:val="en-US" w:eastAsia="zh-CN"/>
              </w:rPr>
              <w:t>必备文件</w:t>
            </w:r>
          </w:p>
          <w:p w14:paraId="3B7153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/>
              </w:rPr>
              <w:t>如采用电子病历报告表，须提交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</w:rPr>
              <w:t>EDC数据库</w:t>
            </w: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21"/>
                <w:szCs w:val="21"/>
                <w:lang w:val="en-US" w:eastAsia="zh-CN"/>
              </w:rPr>
              <w:t>光盘（核对光盘内数据内容及例数完整性）</w:t>
            </w:r>
          </w:p>
        </w:tc>
      </w:tr>
      <w:tr w14:paraId="101B4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3F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78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76F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</w:rPr>
              <w:t>其他文件（实验检测原始记录、检测样本浓度及分析图谱等）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552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</w:rPr>
              <w:t>原件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304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val="en-US" w:eastAsia="zh-CN"/>
              </w:rPr>
              <w:t>/</w:t>
            </w:r>
          </w:p>
        </w:tc>
      </w:tr>
      <w:tr w14:paraId="2413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97F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42" w:rightChars="-20"/>
              <w:textAlignment w:val="auto"/>
              <w:rPr>
                <w:rFonts w:hint="default" w:ascii="微软雅黑" w:hAnsi="微软雅黑" w:eastAsia="微软雅黑" w:cs="微软雅黑"/>
                <w:spacing w:val="-6"/>
                <w:kern w:val="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kern w:val="0"/>
                <w:lang w:val="en-US" w:eastAsia="zh-CN"/>
              </w:rPr>
              <w:t>79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988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研究者文件夹扫描件光盘及U盘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A81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80F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-20"/>
              <w:textAlignment w:val="auto"/>
              <w:rPr>
                <w:rFonts w:hint="eastAsia" w:ascii="微软雅黑" w:hAnsi="微软雅黑" w:eastAsia="微软雅黑" w:cs="微软雅黑"/>
                <w:spacing w:val="-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6"/>
                <w:lang w:val="en-US" w:eastAsia="zh-CN"/>
              </w:rPr>
              <w:t>/</w:t>
            </w:r>
          </w:p>
        </w:tc>
      </w:tr>
    </w:tbl>
    <w:p w14:paraId="09B7D8CC">
      <w:pPr>
        <w:pStyle w:val="13"/>
        <w:widowControl/>
        <w:spacing w:line="300" w:lineRule="exact"/>
        <w:ind w:firstLine="0" w:firstLineChars="0"/>
        <w:jc w:val="lef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Times New Roman"/>
          <w:b/>
          <w:szCs w:val="21"/>
        </w:rPr>
        <w:t>说明：</w:t>
      </w:r>
    </w:p>
    <w:p w14:paraId="581DCF2B">
      <w:pPr>
        <w:pStyle w:val="13"/>
        <w:widowControl/>
        <w:numPr>
          <w:ilvl w:val="0"/>
          <w:numId w:val="2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kern w:val="0"/>
          <w:szCs w:val="21"/>
        </w:rPr>
        <w:t>按要求注明版本号及日期，所有文件若有英文版本则一并提供中文翻译版本；</w:t>
      </w:r>
    </w:p>
    <w:p w14:paraId="58B79FEF">
      <w:pPr>
        <w:pStyle w:val="13"/>
        <w:widowControl/>
        <w:numPr>
          <w:ilvl w:val="0"/>
          <w:numId w:val="2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kern w:val="0"/>
          <w:szCs w:val="21"/>
        </w:rPr>
        <w:t>所有文件加盖申办方/CRO章，超过一页须同时加盖骑缝章；</w:t>
      </w:r>
    </w:p>
    <w:p w14:paraId="6584F446">
      <w:pPr>
        <w:pStyle w:val="13"/>
        <w:widowControl/>
        <w:numPr>
          <w:ilvl w:val="0"/>
          <w:numId w:val="2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bCs/>
          <w:szCs w:val="21"/>
        </w:rPr>
        <w:t>资料清单的已有目录不得改动，若有其他文件请依次后续，不同内容的材料之间需有分隔页；</w:t>
      </w:r>
    </w:p>
    <w:p w14:paraId="1B966098">
      <w:pPr>
        <w:numPr>
          <w:ilvl w:val="0"/>
          <w:numId w:val="2"/>
        </w:numPr>
        <w:spacing w:line="300" w:lineRule="exact"/>
        <w:rPr>
          <w:rFonts w:ascii="微软雅黑" w:hAnsi="微软雅黑" w:eastAsia="微软雅黑" w:cs="宋体"/>
          <w:b/>
          <w:bCs/>
          <w:szCs w:val="21"/>
        </w:rPr>
      </w:pPr>
      <w:r>
        <w:rPr>
          <w:rFonts w:hint="eastAsia" w:ascii="微软雅黑" w:hAnsi="微软雅黑" w:eastAsia="微软雅黑" w:cs="宋体"/>
          <w:b/>
          <w:bCs/>
          <w:szCs w:val="21"/>
        </w:rPr>
        <w:t>档案盒塑料3寸、两孔，封闭式装订夹，所有的材料左侧打孔放置；</w:t>
      </w:r>
    </w:p>
    <w:p w14:paraId="7BE8F782">
      <w:pPr>
        <w:numPr>
          <w:ilvl w:val="0"/>
          <w:numId w:val="2"/>
        </w:numPr>
        <w:spacing w:line="300" w:lineRule="exact"/>
        <w:rPr>
          <w:rFonts w:ascii="微软雅黑" w:hAnsi="微软雅黑" w:eastAsia="微软雅黑" w:cs="宋体"/>
          <w:b/>
          <w:bCs/>
          <w:szCs w:val="21"/>
        </w:rPr>
      </w:pPr>
      <w:r>
        <w:rPr>
          <w:rFonts w:hint="eastAsia" w:ascii="微软雅黑" w:hAnsi="微软雅黑" w:eastAsia="微软雅黑" w:cs="宋体"/>
          <w:b/>
          <w:bCs/>
          <w:szCs w:val="21"/>
        </w:rPr>
        <w:t>封脊“项目名称+科室+PI+**文件夹”，封面“项目名称+申办方/CRO”。</w:t>
      </w:r>
    </w:p>
    <w:p w14:paraId="40BB994C">
      <w:pPr>
        <w:pStyle w:val="13"/>
        <w:widowControl/>
        <w:numPr>
          <w:ilvl w:val="0"/>
          <w:numId w:val="2"/>
        </w:numPr>
        <w:spacing w:line="300" w:lineRule="exact"/>
        <w:ind w:firstLineChars="0"/>
        <w:jc w:val="lef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kern w:val="0"/>
          <w:szCs w:val="21"/>
        </w:rPr>
        <w:t>提供电子版文件一份：</w:t>
      </w:r>
      <w:r>
        <w:fldChar w:fldCharType="begin"/>
      </w:r>
      <w:r>
        <w:instrText xml:space="preserve"> HYPERLINK "mailto:以压缩包形式提前发送至专用邮箱" </w:instrText>
      </w:r>
      <w:r>
        <w:fldChar w:fldCharType="separate"/>
      </w:r>
      <w:r>
        <w:rPr>
          <w:rStyle w:val="9"/>
          <w:rFonts w:hint="eastAsia" w:ascii="微软雅黑" w:hAnsi="微软雅黑" w:eastAsia="微软雅黑"/>
          <w:b/>
          <w:kern w:val="0"/>
          <w:szCs w:val="21"/>
        </w:rPr>
        <w:t>以压缩包形式提前发送至专用邮箱</w:t>
      </w:r>
      <w:r>
        <w:rPr>
          <w:rStyle w:val="9"/>
          <w:rFonts w:hint="eastAsia" w:ascii="微软雅黑" w:hAnsi="微软雅黑" w:eastAsia="微软雅黑" w:cs="宋体"/>
          <w:b/>
          <w:kern w:val="0"/>
          <w:szCs w:val="21"/>
        </w:rPr>
        <w:t>“szfwyyjgb@163.co</w:t>
      </w:r>
      <w:r>
        <w:rPr>
          <w:rStyle w:val="9"/>
          <w:rFonts w:ascii="微软雅黑" w:hAnsi="微软雅黑" w:eastAsia="微软雅黑"/>
          <w:b/>
          <w:kern w:val="0"/>
          <w:szCs w:val="21"/>
        </w:rPr>
        <w:t>m</w:t>
      </w:r>
      <w:r>
        <w:rPr>
          <w:rStyle w:val="9"/>
          <w:rFonts w:hint="eastAsia" w:ascii="微软雅黑" w:hAnsi="微软雅黑" w:eastAsia="微软雅黑"/>
          <w:b/>
          <w:kern w:val="0"/>
          <w:szCs w:val="21"/>
        </w:rPr>
        <w:t>”</w:t>
      </w:r>
      <w:r>
        <w:rPr>
          <w:rStyle w:val="9"/>
          <w:rFonts w:hint="eastAsia" w:ascii="微软雅黑" w:hAnsi="微软雅黑" w:eastAsia="微软雅黑"/>
          <w:b/>
          <w:kern w:val="0"/>
          <w:szCs w:val="21"/>
        </w:rPr>
        <w:fldChar w:fldCharType="end"/>
      </w:r>
    </w:p>
    <w:p w14:paraId="39422A02">
      <w:pPr>
        <w:numPr>
          <w:ilvl w:val="0"/>
          <w:numId w:val="3"/>
        </w:numPr>
        <w:spacing w:line="300" w:lineRule="exac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kern w:val="0"/>
          <w:szCs w:val="21"/>
        </w:rPr>
        <w:t>邮件主题为“科室-申办方-药物或医疗器械名称-立项材料”，如：呼吸科-XX公司-XX注射液-立项材料；</w:t>
      </w:r>
    </w:p>
    <w:p w14:paraId="2744A63F">
      <w:pPr>
        <w:numPr>
          <w:ilvl w:val="0"/>
          <w:numId w:val="3"/>
        </w:numPr>
        <w:spacing w:line="300" w:lineRule="exact"/>
        <w:rPr>
          <w:rFonts w:ascii="微软雅黑" w:hAnsi="微软雅黑" w:eastAsia="微软雅黑" w:cs="宋体"/>
          <w:b/>
          <w:kern w:val="0"/>
          <w:szCs w:val="21"/>
        </w:rPr>
      </w:pPr>
      <w:r>
        <w:rPr>
          <w:rFonts w:hint="eastAsia" w:ascii="微软雅黑" w:hAnsi="微软雅黑" w:eastAsia="微软雅黑" w:cs="宋体"/>
          <w:b/>
          <w:kern w:val="0"/>
          <w:szCs w:val="21"/>
        </w:rPr>
        <w:t>拷贝光盘一份</w:t>
      </w:r>
    </w:p>
    <w:p w14:paraId="6AA41C1E">
      <w:pPr>
        <w:numPr>
          <w:ilvl w:val="0"/>
          <w:numId w:val="3"/>
        </w:numPr>
        <w:spacing w:line="300" w:lineRule="exact"/>
        <w:rPr>
          <w:rFonts w:hint="eastAsia" w:ascii="宋体" w:hAnsi="宋体" w:cs="宋体"/>
          <w:b/>
          <w:kern w:val="0"/>
          <w:sz w:val="18"/>
          <w:szCs w:val="18"/>
        </w:rPr>
      </w:pPr>
      <w:r>
        <w:rPr>
          <w:rFonts w:ascii="微软雅黑" w:hAnsi="微软雅黑" w:eastAsia="微软雅黑" w:cs="宋体"/>
          <w:b/>
          <w:kern w:val="0"/>
          <w:szCs w:val="21"/>
        </w:rPr>
        <w:t>电子版为签字盖章后的</w:t>
      </w:r>
      <w:r>
        <w:rPr>
          <w:rFonts w:hint="eastAsia" w:ascii="微软雅黑" w:hAnsi="微软雅黑" w:eastAsia="微软雅黑" w:cs="宋体"/>
          <w:b/>
          <w:kern w:val="0"/>
          <w:szCs w:val="21"/>
        </w:rPr>
        <w:t>PDF文件</w:t>
      </w:r>
    </w:p>
    <w:p w14:paraId="36A13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25" w:firstLineChars="250"/>
        <w:jc w:val="left"/>
        <w:textAlignment w:val="auto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若您有任何疑问，均可致电临床试验机构办公室咨询。资料准备好后请电话预约递交时间。</w:t>
      </w:r>
    </w:p>
    <w:p w14:paraId="6E242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联系人：李老师</w:t>
      </w:r>
    </w:p>
    <w:p w14:paraId="685E7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联系电话：0</w:t>
      </w:r>
      <w:r>
        <w:rPr>
          <w:rFonts w:ascii="微软雅黑" w:hAnsi="微软雅黑" w:eastAsia="微软雅黑"/>
          <w:szCs w:val="21"/>
        </w:rPr>
        <w:t>755-</w:t>
      </w:r>
      <w:r>
        <w:rPr>
          <w:rFonts w:hint="eastAsia" w:ascii="微软雅黑" w:hAnsi="微软雅黑" w:eastAsia="微软雅黑"/>
          <w:color w:val="000000"/>
          <w:szCs w:val="21"/>
        </w:rPr>
        <w:t>82180028-</w:t>
      </w:r>
      <w:r>
        <w:rPr>
          <w:rFonts w:ascii="微软雅黑" w:hAnsi="微软雅黑" w:eastAsia="微软雅黑"/>
          <w:color w:val="000000"/>
          <w:szCs w:val="21"/>
        </w:rPr>
        <w:t>8553</w:t>
      </w:r>
    </w:p>
    <w:p w14:paraId="61B9E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邮箱：szfwyyjgb@163.com</w:t>
      </w:r>
    </w:p>
    <w:p w14:paraId="0D11C778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39" w:right="210" w:firstLine="0" w:firstLineChars="0"/>
        <w:jc w:val="right"/>
        <w:textAlignment w:val="auto"/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中国医学科学院阜外医院深圳医院</w:t>
      </w:r>
    </w:p>
    <w:p w14:paraId="7F084039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839" w:right="210" w:firstLine="0" w:firstLineChars="0"/>
        <w:jc w:val="right"/>
        <w:textAlignment w:val="auto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药物临床试验机构办公室</w:t>
      </w:r>
    </w:p>
    <w:p w14:paraId="0C04E54D">
      <w:pPr>
        <w:spacing w:line="480" w:lineRule="auto"/>
        <w:rPr>
          <w:rFonts w:ascii="仿宋_GB2312" w:eastAsia="仿宋_GB231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F8B3A">
    <w:pPr>
      <w:pStyle w:val="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873561">
    <w:pPr>
      <w:pStyle w:val="4"/>
      <w:spacing w:line="180" w:lineRule="exact"/>
    </w:pPr>
    <w:r>
      <w:drawing>
        <wp:inline distT="0" distB="0" distL="114300" distR="114300">
          <wp:extent cx="111125" cy="111125"/>
          <wp:effectExtent l="0" t="0" r="3175" b="317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 w14:paraId="0964AA10">
    <w:pPr>
      <w:pStyle w:val="4"/>
      <w:spacing w:line="180" w:lineRule="exac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132" name="直接连接符 1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Y6OevTAAAABgEAAA8AAAAAAAAAAQAgAAAAIgAAAGRycy9kb3du&#10;cmV2LnhtbFBLAQIUABQAAAAIAIdO4kB+cHa4BAIAAOIDAAAOAAAAAAAAAAEAIAAAACIBAABkcnMv&#10;ZTJvRG9jLnhtbFBLBQYAAAAABgAGAFkBAACY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</w:p>
  <w:p w14:paraId="3A053BE6">
    <w:pPr>
      <w:pStyle w:val="4"/>
      <w:spacing w:line="180" w:lineRule="exact"/>
      <w:ind w:firstLine="1440" w:firstLineChars="800"/>
    </w:pPr>
    <w:r>
      <w:rPr>
        <w:rFonts w:hint="eastAsia"/>
      </w:rPr>
      <w:t>药物临床试验机构         版本号：SF03  V01     生效日期：</w:t>
    </w:r>
    <w:r>
      <w:t xml:space="preserve"> </w:t>
    </w:r>
    <w:r>
      <w:rPr>
        <w:rFonts w:hint="eastAsia"/>
      </w:rPr>
      <w:t>2024</w:t>
    </w:r>
    <w:r>
      <w:t xml:space="preserve"> </w:t>
    </w:r>
    <w:r>
      <w:rPr>
        <w:rFonts w:hint="eastAsia"/>
      </w:rPr>
      <w:t>年</w:t>
    </w:r>
    <w:r>
      <w:t xml:space="preserve"> </w:t>
    </w:r>
    <w:r>
      <w:rPr>
        <w:rFonts w:hint="eastAsia"/>
      </w:rPr>
      <w:t>9</w:t>
    </w:r>
    <w:r>
      <w:t xml:space="preserve"> </w:t>
    </w:r>
    <w:r>
      <w:rPr>
        <w:rFonts w:hint="eastAsia"/>
      </w:rPr>
      <w:t>月</w:t>
    </w:r>
    <w:r>
      <w:t xml:space="preserve"> </w:t>
    </w:r>
    <w:r>
      <w:rPr>
        <w:rFonts w:hint="eastAsia"/>
      </w:rPr>
      <w:t>9</w:t>
    </w:r>
    <w:r>
      <w:t xml:space="preserve"> </w:t>
    </w:r>
    <w:r>
      <w:rPr>
        <w:rFonts w:hint="eastAsia"/>
      </w:rPr>
      <w:t>日</w:t>
    </w:r>
  </w:p>
  <w:p w14:paraId="0A1B4A00">
    <w:pPr>
      <w:pStyle w:val="4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8075CD"/>
    <w:multiLevelType w:val="multilevel"/>
    <w:tmpl w:val="208075CD"/>
    <w:lvl w:ilvl="0" w:tentative="0">
      <w:start w:val="1"/>
      <w:numFmt w:val="decimal"/>
      <w:lvlText w:val="%1."/>
      <w:lvlJc w:val="left"/>
      <w:pPr>
        <w:ind w:left="562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66B59FE"/>
    <w:multiLevelType w:val="multilevel"/>
    <w:tmpl w:val="366B59FE"/>
    <w:lvl w:ilvl="0" w:tentative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6C0A57"/>
    <w:multiLevelType w:val="multilevel"/>
    <w:tmpl w:val="6D6C0A57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C81AEB"/>
    <w:rsid w:val="00001873"/>
    <w:rsid w:val="00012113"/>
    <w:rsid w:val="00044B1F"/>
    <w:rsid w:val="00044FF5"/>
    <w:rsid w:val="000501D1"/>
    <w:rsid w:val="0009181F"/>
    <w:rsid w:val="000958DD"/>
    <w:rsid w:val="000A0534"/>
    <w:rsid w:val="000E5BFD"/>
    <w:rsid w:val="00110106"/>
    <w:rsid w:val="0013472D"/>
    <w:rsid w:val="0014222A"/>
    <w:rsid w:val="00152AEF"/>
    <w:rsid w:val="001661BB"/>
    <w:rsid w:val="00176C91"/>
    <w:rsid w:val="0018038C"/>
    <w:rsid w:val="00193181"/>
    <w:rsid w:val="001A25EE"/>
    <w:rsid w:val="001B3102"/>
    <w:rsid w:val="001C6B6F"/>
    <w:rsid w:val="001C7FA5"/>
    <w:rsid w:val="001D1753"/>
    <w:rsid w:val="001E5296"/>
    <w:rsid w:val="001E6065"/>
    <w:rsid w:val="001E72A6"/>
    <w:rsid w:val="002065BC"/>
    <w:rsid w:val="00210896"/>
    <w:rsid w:val="00222F28"/>
    <w:rsid w:val="00245DED"/>
    <w:rsid w:val="00250CDA"/>
    <w:rsid w:val="002852B4"/>
    <w:rsid w:val="00287613"/>
    <w:rsid w:val="002A4DBB"/>
    <w:rsid w:val="002B4355"/>
    <w:rsid w:val="002F09C6"/>
    <w:rsid w:val="00332DDD"/>
    <w:rsid w:val="00342BAA"/>
    <w:rsid w:val="003B0AD5"/>
    <w:rsid w:val="003D5C99"/>
    <w:rsid w:val="003E4A03"/>
    <w:rsid w:val="003F364F"/>
    <w:rsid w:val="0040236E"/>
    <w:rsid w:val="00405E8A"/>
    <w:rsid w:val="00411BA0"/>
    <w:rsid w:val="0041797F"/>
    <w:rsid w:val="00446067"/>
    <w:rsid w:val="004501E6"/>
    <w:rsid w:val="004975CA"/>
    <w:rsid w:val="004D1E86"/>
    <w:rsid w:val="004D7DC5"/>
    <w:rsid w:val="004E3DF8"/>
    <w:rsid w:val="004F688F"/>
    <w:rsid w:val="005174E7"/>
    <w:rsid w:val="005315F0"/>
    <w:rsid w:val="005345F0"/>
    <w:rsid w:val="0054563B"/>
    <w:rsid w:val="00547B81"/>
    <w:rsid w:val="005540CB"/>
    <w:rsid w:val="005608F8"/>
    <w:rsid w:val="0058388F"/>
    <w:rsid w:val="00594614"/>
    <w:rsid w:val="005B05A7"/>
    <w:rsid w:val="005B4C20"/>
    <w:rsid w:val="005E31E2"/>
    <w:rsid w:val="00600720"/>
    <w:rsid w:val="00603325"/>
    <w:rsid w:val="006305D9"/>
    <w:rsid w:val="006352ED"/>
    <w:rsid w:val="006468E8"/>
    <w:rsid w:val="00651D06"/>
    <w:rsid w:val="00652EC6"/>
    <w:rsid w:val="00673BFC"/>
    <w:rsid w:val="00693D73"/>
    <w:rsid w:val="006B2C77"/>
    <w:rsid w:val="006B4445"/>
    <w:rsid w:val="006C1073"/>
    <w:rsid w:val="006D37B5"/>
    <w:rsid w:val="007024B2"/>
    <w:rsid w:val="007216D9"/>
    <w:rsid w:val="00724D02"/>
    <w:rsid w:val="007402B1"/>
    <w:rsid w:val="007435A2"/>
    <w:rsid w:val="007701AB"/>
    <w:rsid w:val="00773B14"/>
    <w:rsid w:val="00781751"/>
    <w:rsid w:val="00787387"/>
    <w:rsid w:val="00787597"/>
    <w:rsid w:val="007A1DF0"/>
    <w:rsid w:val="007B3992"/>
    <w:rsid w:val="007C4A5B"/>
    <w:rsid w:val="007C5CDC"/>
    <w:rsid w:val="007D46B0"/>
    <w:rsid w:val="0085034B"/>
    <w:rsid w:val="00857BE1"/>
    <w:rsid w:val="00865EE0"/>
    <w:rsid w:val="00873205"/>
    <w:rsid w:val="00875600"/>
    <w:rsid w:val="008A2AB5"/>
    <w:rsid w:val="008B4A0F"/>
    <w:rsid w:val="008D24B1"/>
    <w:rsid w:val="008D5534"/>
    <w:rsid w:val="008F54D1"/>
    <w:rsid w:val="009057C7"/>
    <w:rsid w:val="00912C24"/>
    <w:rsid w:val="00914D0B"/>
    <w:rsid w:val="00932441"/>
    <w:rsid w:val="0093383A"/>
    <w:rsid w:val="00943207"/>
    <w:rsid w:val="00945F64"/>
    <w:rsid w:val="00946314"/>
    <w:rsid w:val="0095188B"/>
    <w:rsid w:val="009779B2"/>
    <w:rsid w:val="009C1C14"/>
    <w:rsid w:val="009D36B0"/>
    <w:rsid w:val="009D401D"/>
    <w:rsid w:val="009D62DE"/>
    <w:rsid w:val="009D6EE9"/>
    <w:rsid w:val="009E0E06"/>
    <w:rsid w:val="009E45AF"/>
    <w:rsid w:val="00A449E9"/>
    <w:rsid w:val="00A5102C"/>
    <w:rsid w:val="00A577BF"/>
    <w:rsid w:val="00A76513"/>
    <w:rsid w:val="00AA2834"/>
    <w:rsid w:val="00AA789E"/>
    <w:rsid w:val="00AB2511"/>
    <w:rsid w:val="00AE69FA"/>
    <w:rsid w:val="00B12464"/>
    <w:rsid w:val="00B655A4"/>
    <w:rsid w:val="00B65C93"/>
    <w:rsid w:val="00B73B9F"/>
    <w:rsid w:val="00B75CA9"/>
    <w:rsid w:val="00B80E94"/>
    <w:rsid w:val="00B87344"/>
    <w:rsid w:val="00B9667B"/>
    <w:rsid w:val="00BA75D4"/>
    <w:rsid w:val="00BD03CC"/>
    <w:rsid w:val="00BE4704"/>
    <w:rsid w:val="00BE663A"/>
    <w:rsid w:val="00BF0F27"/>
    <w:rsid w:val="00C06345"/>
    <w:rsid w:val="00C076E8"/>
    <w:rsid w:val="00C136B7"/>
    <w:rsid w:val="00C20C50"/>
    <w:rsid w:val="00C535DE"/>
    <w:rsid w:val="00C6671F"/>
    <w:rsid w:val="00C67384"/>
    <w:rsid w:val="00C81AEB"/>
    <w:rsid w:val="00C86A1A"/>
    <w:rsid w:val="00CB4384"/>
    <w:rsid w:val="00CB7F67"/>
    <w:rsid w:val="00D11B9C"/>
    <w:rsid w:val="00D23BC9"/>
    <w:rsid w:val="00D24CD9"/>
    <w:rsid w:val="00D2744F"/>
    <w:rsid w:val="00D34DA7"/>
    <w:rsid w:val="00D361D6"/>
    <w:rsid w:val="00D51338"/>
    <w:rsid w:val="00D54980"/>
    <w:rsid w:val="00D806F4"/>
    <w:rsid w:val="00D91793"/>
    <w:rsid w:val="00D92BB7"/>
    <w:rsid w:val="00D96ED1"/>
    <w:rsid w:val="00DC52D8"/>
    <w:rsid w:val="00DF3E6D"/>
    <w:rsid w:val="00E078BA"/>
    <w:rsid w:val="00E37F8D"/>
    <w:rsid w:val="00E526BB"/>
    <w:rsid w:val="00E60CFB"/>
    <w:rsid w:val="00E75C25"/>
    <w:rsid w:val="00E855C6"/>
    <w:rsid w:val="00E94B7C"/>
    <w:rsid w:val="00EA7381"/>
    <w:rsid w:val="00EB1554"/>
    <w:rsid w:val="00EC444E"/>
    <w:rsid w:val="00ED43D2"/>
    <w:rsid w:val="00EE3D8C"/>
    <w:rsid w:val="00F000C2"/>
    <w:rsid w:val="00F06B94"/>
    <w:rsid w:val="00F06F8C"/>
    <w:rsid w:val="00F17991"/>
    <w:rsid w:val="00F2091F"/>
    <w:rsid w:val="00F33B2F"/>
    <w:rsid w:val="00F47C85"/>
    <w:rsid w:val="00F47CFC"/>
    <w:rsid w:val="00F518C0"/>
    <w:rsid w:val="00F52F93"/>
    <w:rsid w:val="00F64A12"/>
    <w:rsid w:val="00F815D9"/>
    <w:rsid w:val="00F95060"/>
    <w:rsid w:val="00FC0301"/>
    <w:rsid w:val="00FC4182"/>
    <w:rsid w:val="00FD18A2"/>
    <w:rsid w:val="00FE72C3"/>
    <w:rsid w:val="015974C0"/>
    <w:rsid w:val="0CAE077E"/>
    <w:rsid w:val="114C54EF"/>
    <w:rsid w:val="165D2BB4"/>
    <w:rsid w:val="1C1A67DC"/>
    <w:rsid w:val="251109CA"/>
    <w:rsid w:val="30A734F4"/>
    <w:rsid w:val="339F72A8"/>
    <w:rsid w:val="4A3F748D"/>
    <w:rsid w:val="608763D3"/>
    <w:rsid w:val="6189384F"/>
    <w:rsid w:val="76766EC8"/>
    <w:rsid w:val="7BAC1060"/>
    <w:rsid w:val="7D9E6226"/>
    <w:rsid w:val="7E7F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link w:val="15"/>
    <w:qFormat/>
    <w:uiPriority w:val="34"/>
    <w:pPr>
      <w:ind w:firstLine="420" w:firstLineChars="200"/>
    </w:pPr>
  </w:style>
  <w:style w:type="character" w:customStyle="1" w:styleId="14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列出段落 Char"/>
    <w:link w:val="13"/>
    <w:qFormat/>
    <w:locked/>
    <w:uiPriority w:val="34"/>
    <w:rPr>
      <w:rFonts w:ascii="Calibri" w:hAnsi="Calibri" w:eastAsia="宋体" w:cs="Arial"/>
    </w:rPr>
  </w:style>
  <w:style w:type="character" w:customStyle="1" w:styleId="16">
    <w:name w:val="font11"/>
    <w:basedOn w:val="8"/>
    <w:qFormat/>
    <w:uiPriority w:val="0"/>
    <w:rPr>
      <w:rFonts w:hint="default" w:ascii="Cambria" w:hAnsi="Cambria" w:eastAsia="Cambria" w:cs="Cambria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6</Pages>
  <Words>2971</Words>
  <Characters>3146</Characters>
  <Lines>15</Lines>
  <Paragraphs>4</Paragraphs>
  <TotalTime>0</TotalTime>
  <ScaleCrop>false</ScaleCrop>
  <LinksUpToDate>false</LinksUpToDate>
  <CharactersWithSpaces>3146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2021-09-14T01:44:00Z</dcterms:created>
  <dc:creator>IT天空</dc:creator>
  <cp:lastModifiedBy>LF</cp:lastModifiedBy>
  <dcterms:modified xsi:type="dcterms:W3CDTF">2024-09-20T01:33:52Z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BF7DA91D7F8349CA81A369A164DEF5B5_12</vt:lpwstr>
  </property>
</Properties>
</file>