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7793C">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麻醉科进修学员招生简章</w:t>
      </w:r>
    </w:p>
    <w:p w14:paraId="6D96C74C">
      <w:pPr>
        <w:rPr>
          <w:sz w:val="16"/>
        </w:rPr>
      </w:pPr>
    </w:p>
    <w:p w14:paraId="38EBDCA1">
      <w:pPr>
        <w:spacing w:line="440" w:lineRule="exact"/>
        <w:jc w:val="both"/>
        <w:rPr>
          <w:rFonts w:ascii="宋体" w:hAnsi="宋体" w:eastAsia="宋体"/>
          <w:b/>
          <w:sz w:val="28"/>
          <w:szCs w:val="28"/>
        </w:rPr>
      </w:pPr>
    </w:p>
    <w:p w14:paraId="51EA1215">
      <w:pPr>
        <w:spacing w:line="440" w:lineRule="exact"/>
        <w:jc w:val="center"/>
        <w:rPr>
          <w:rFonts w:ascii="宋体" w:hAnsi="宋体" w:eastAsia="宋体"/>
          <w:b/>
          <w:sz w:val="28"/>
          <w:szCs w:val="28"/>
        </w:rPr>
      </w:pPr>
      <w:r>
        <w:rPr>
          <w:rFonts w:ascii="宋体" w:hAnsi="宋体" w:eastAsia="宋体"/>
          <w:b/>
          <w:sz w:val="28"/>
          <w:szCs w:val="28"/>
        </w:rPr>
        <w:t>科室简介</w:t>
      </w:r>
    </w:p>
    <w:p w14:paraId="790282CC">
      <w:pPr>
        <w:spacing w:line="440" w:lineRule="exact"/>
        <w:ind w:firstLine="560" w:firstLineChars="200"/>
        <w:rPr>
          <w:rFonts w:ascii="宋体" w:hAnsi="宋体" w:eastAsia="宋体"/>
          <w:sz w:val="28"/>
          <w:szCs w:val="28"/>
        </w:rPr>
      </w:pPr>
      <w:r>
        <w:rPr>
          <w:rFonts w:hint="eastAsia" w:ascii="宋体" w:hAnsi="宋体" w:eastAsia="宋体"/>
          <w:sz w:val="28"/>
          <w:szCs w:val="28"/>
        </w:rPr>
        <w:t>中国医学科学院阜外深圳医院体麻醉科成立于1992年，其前身为深圳市孙逸仙心血管医院麻醉科。2</w:t>
      </w:r>
      <w:r>
        <w:rPr>
          <w:rFonts w:ascii="宋体" w:hAnsi="宋体" w:eastAsia="宋体"/>
          <w:sz w:val="28"/>
          <w:szCs w:val="28"/>
        </w:rPr>
        <w:t>018</w:t>
      </w:r>
      <w:r>
        <w:rPr>
          <w:rFonts w:hint="eastAsia" w:ascii="宋体" w:hAnsi="宋体" w:eastAsia="宋体"/>
          <w:sz w:val="28"/>
          <w:szCs w:val="28"/>
        </w:rPr>
        <w:t>年中国医学科学院阜外医院</w:t>
      </w:r>
      <w:r>
        <w:rPr>
          <w:rFonts w:ascii="宋体" w:hAnsi="宋体" w:eastAsia="宋体"/>
          <w:sz w:val="28"/>
          <w:szCs w:val="28"/>
        </w:rPr>
        <w:t>托管</w:t>
      </w:r>
      <w:r>
        <w:rPr>
          <w:rFonts w:hint="eastAsia" w:ascii="宋体" w:hAnsi="宋体" w:eastAsia="宋体"/>
          <w:sz w:val="28"/>
          <w:szCs w:val="28"/>
        </w:rPr>
        <w:t>深圳市孙逸仙心血管医院</w:t>
      </w:r>
      <w:r>
        <w:rPr>
          <w:rFonts w:ascii="宋体" w:hAnsi="宋体" w:eastAsia="宋体"/>
          <w:sz w:val="28"/>
          <w:szCs w:val="28"/>
        </w:rPr>
        <w:t>。</w:t>
      </w:r>
    </w:p>
    <w:p w14:paraId="13D0B989">
      <w:pPr>
        <w:spacing w:line="440" w:lineRule="exact"/>
        <w:ind w:firstLine="560" w:firstLineChars="200"/>
        <w:rPr>
          <w:rFonts w:ascii="宋体" w:hAnsi="宋体" w:eastAsia="宋体"/>
          <w:sz w:val="28"/>
          <w:szCs w:val="28"/>
        </w:rPr>
      </w:pPr>
      <w:r>
        <w:rPr>
          <w:rFonts w:hint="eastAsia" w:ascii="宋体" w:hAnsi="宋体" w:eastAsia="宋体"/>
          <w:sz w:val="28"/>
          <w:szCs w:val="28"/>
        </w:rPr>
        <w:t>目前，中国医学科学院阜外深圳医院心血管</w:t>
      </w:r>
      <w:r>
        <w:rPr>
          <w:rFonts w:ascii="宋体" w:hAnsi="宋体" w:eastAsia="宋体"/>
          <w:sz w:val="28"/>
          <w:szCs w:val="28"/>
        </w:rPr>
        <w:t>外科开展的</w:t>
      </w:r>
      <w:r>
        <w:rPr>
          <w:rFonts w:hint="eastAsia" w:ascii="宋体" w:hAnsi="宋体" w:eastAsia="宋体"/>
          <w:sz w:val="28"/>
          <w:szCs w:val="28"/>
        </w:rPr>
        <w:t>手术</w:t>
      </w:r>
      <w:r>
        <w:rPr>
          <w:rFonts w:ascii="宋体" w:hAnsi="宋体" w:eastAsia="宋体"/>
          <w:sz w:val="28"/>
          <w:szCs w:val="28"/>
        </w:rPr>
        <w:t>范围为</w:t>
      </w:r>
      <w:r>
        <w:rPr>
          <w:rFonts w:hint="eastAsia" w:ascii="宋体" w:hAnsi="宋体" w:eastAsia="宋体"/>
          <w:sz w:val="28"/>
          <w:szCs w:val="28"/>
        </w:rPr>
        <w:t>冠脉塔桥、瓣膜置换、各种先心病的根治及姑息手术、主动脉全弓</w:t>
      </w:r>
      <w:r>
        <w:rPr>
          <w:rFonts w:ascii="宋体" w:hAnsi="宋体" w:eastAsia="宋体"/>
          <w:sz w:val="28"/>
          <w:szCs w:val="28"/>
        </w:rPr>
        <w:t>置换</w:t>
      </w:r>
      <w:r>
        <w:rPr>
          <w:rFonts w:hint="eastAsia" w:ascii="宋体" w:hAnsi="宋体" w:eastAsia="宋体"/>
          <w:sz w:val="28"/>
          <w:szCs w:val="28"/>
        </w:rPr>
        <w:t>手术及胸腔镜微创手术，</w:t>
      </w:r>
      <w:r>
        <w:rPr>
          <w:rFonts w:ascii="宋体" w:hAnsi="宋体" w:eastAsia="宋体"/>
          <w:sz w:val="28"/>
          <w:szCs w:val="28"/>
        </w:rPr>
        <w:t>心脏移植</w:t>
      </w:r>
      <w:r>
        <w:rPr>
          <w:rFonts w:hint="eastAsia" w:ascii="宋体" w:hAnsi="宋体" w:eastAsia="宋体"/>
          <w:sz w:val="28"/>
          <w:szCs w:val="28"/>
        </w:rPr>
        <w:t>、</w:t>
      </w:r>
      <w:r>
        <w:rPr>
          <w:rFonts w:ascii="宋体" w:hAnsi="宋体" w:eastAsia="宋体"/>
          <w:sz w:val="28"/>
          <w:szCs w:val="28"/>
        </w:rPr>
        <w:t>左室辅助</w:t>
      </w:r>
      <w:r>
        <w:rPr>
          <w:rFonts w:hint="eastAsia" w:ascii="宋体" w:hAnsi="宋体" w:eastAsia="宋体"/>
          <w:sz w:val="28"/>
          <w:szCs w:val="28"/>
        </w:rPr>
        <w:t>等各种</w:t>
      </w:r>
      <w:r>
        <w:rPr>
          <w:rFonts w:ascii="宋体" w:hAnsi="宋体" w:eastAsia="宋体"/>
          <w:sz w:val="28"/>
          <w:szCs w:val="28"/>
        </w:rPr>
        <w:t>心血管外科手术</w:t>
      </w:r>
      <w:r>
        <w:rPr>
          <w:rFonts w:hint="eastAsia" w:ascii="宋体" w:hAnsi="宋体" w:eastAsia="宋体"/>
          <w:sz w:val="28"/>
          <w:szCs w:val="28"/>
        </w:rPr>
        <w:t>；</w:t>
      </w:r>
      <w:r>
        <w:rPr>
          <w:rFonts w:ascii="宋体" w:hAnsi="宋体" w:eastAsia="宋体"/>
          <w:sz w:val="28"/>
          <w:szCs w:val="28"/>
        </w:rPr>
        <w:t>年龄从出生几个小时的新生儿到92岁的老人，从体重2.4公斤到120公斤以上的超体重病人</w:t>
      </w:r>
      <w:r>
        <w:rPr>
          <w:rFonts w:hint="eastAsia" w:ascii="宋体" w:hAnsi="宋体" w:eastAsia="宋体"/>
          <w:sz w:val="28"/>
          <w:szCs w:val="28"/>
        </w:rPr>
        <w:t>。</w:t>
      </w:r>
      <w:r>
        <w:rPr>
          <w:rFonts w:ascii="宋体" w:hAnsi="宋体" w:eastAsia="宋体"/>
          <w:sz w:val="28"/>
          <w:szCs w:val="28"/>
        </w:rPr>
        <w:t>住院</w:t>
      </w:r>
      <w:r>
        <w:rPr>
          <w:rFonts w:hint="eastAsia" w:ascii="宋体" w:hAnsi="宋体" w:eastAsia="宋体"/>
          <w:sz w:val="28"/>
          <w:szCs w:val="28"/>
        </w:rPr>
        <w:t>死亡</w:t>
      </w:r>
      <w:r>
        <w:rPr>
          <w:rFonts w:ascii="宋体" w:hAnsi="宋体" w:eastAsia="宋体"/>
          <w:sz w:val="28"/>
          <w:szCs w:val="28"/>
        </w:rPr>
        <w:t>率低于</w:t>
      </w:r>
      <w:r>
        <w:rPr>
          <w:rFonts w:hint="eastAsia" w:ascii="宋体" w:hAnsi="宋体" w:eastAsia="宋体"/>
          <w:sz w:val="28"/>
          <w:szCs w:val="28"/>
        </w:rPr>
        <w:t>1%。</w:t>
      </w:r>
      <w:r>
        <w:rPr>
          <w:rFonts w:ascii="宋体" w:hAnsi="宋体" w:eastAsia="宋体"/>
          <w:sz w:val="28"/>
          <w:szCs w:val="28"/>
        </w:rPr>
        <w:t>在</w:t>
      </w:r>
      <w:r>
        <w:rPr>
          <w:rFonts w:hint="eastAsia" w:ascii="宋体" w:hAnsi="宋体" w:eastAsia="宋体"/>
          <w:sz w:val="28"/>
          <w:szCs w:val="28"/>
        </w:rPr>
        <w:t>麻醉</w:t>
      </w:r>
      <w:r>
        <w:rPr>
          <w:rFonts w:ascii="宋体" w:hAnsi="宋体" w:eastAsia="宋体"/>
          <w:sz w:val="28"/>
          <w:szCs w:val="28"/>
        </w:rPr>
        <w:t>科</w:t>
      </w:r>
      <w:r>
        <w:rPr>
          <w:rFonts w:hint="eastAsia" w:ascii="宋体" w:hAnsi="宋体" w:eastAsia="宋体"/>
          <w:sz w:val="28"/>
          <w:szCs w:val="28"/>
        </w:rPr>
        <w:t>学科</w:t>
      </w:r>
      <w:r>
        <w:rPr>
          <w:rFonts w:ascii="宋体" w:hAnsi="宋体" w:eastAsia="宋体"/>
          <w:sz w:val="28"/>
          <w:szCs w:val="28"/>
        </w:rPr>
        <w:t>带头人</w:t>
      </w:r>
      <w:r>
        <w:rPr>
          <w:rFonts w:hint="eastAsia" w:ascii="宋体" w:hAnsi="宋体" w:eastAsia="宋体"/>
          <w:sz w:val="28"/>
          <w:szCs w:val="28"/>
        </w:rPr>
        <w:t>李</w:t>
      </w:r>
      <w:r>
        <w:rPr>
          <w:rFonts w:ascii="宋体" w:hAnsi="宋体" w:eastAsia="宋体"/>
          <w:sz w:val="28"/>
          <w:szCs w:val="28"/>
        </w:rPr>
        <w:t>立环教授带领下，</w:t>
      </w:r>
      <w:r>
        <w:rPr>
          <w:rFonts w:hint="eastAsia" w:ascii="宋体" w:hAnsi="宋体" w:eastAsia="宋体"/>
          <w:sz w:val="28"/>
          <w:szCs w:val="28"/>
        </w:rPr>
        <w:t>心血管</w:t>
      </w:r>
      <w:r>
        <w:rPr>
          <w:rFonts w:ascii="宋体" w:hAnsi="宋体" w:eastAsia="宋体"/>
          <w:sz w:val="28"/>
          <w:szCs w:val="28"/>
        </w:rPr>
        <w:t>麻醉理念发生了质的</w:t>
      </w:r>
      <w:r>
        <w:rPr>
          <w:rFonts w:hint="eastAsia" w:ascii="宋体" w:hAnsi="宋体" w:eastAsia="宋体"/>
          <w:sz w:val="28"/>
          <w:szCs w:val="28"/>
        </w:rPr>
        <w:t>飞跃</w:t>
      </w:r>
      <w:r>
        <w:rPr>
          <w:rFonts w:ascii="宋体" w:hAnsi="宋体" w:eastAsia="宋体"/>
          <w:sz w:val="28"/>
          <w:szCs w:val="28"/>
        </w:rPr>
        <w:t>，</w:t>
      </w:r>
      <w:r>
        <w:rPr>
          <w:rFonts w:hint="eastAsia" w:ascii="宋体" w:hAnsi="宋体" w:eastAsia="宋体"/>
          <w:sz w:val="28"/>
          <w:szCs w:val="28"/>
        </w:rPr>
        <w:t>麻醉流程对标</w:t>
      </w:r>
      <w:r>
        <w:rPr>
          <w:rFonts w:ascii="宋体" w:hAnsi="宋体" w:eastAsia="宋体"/>
          <w:sz w:val="28"/>
          <w:szCs w:val="28"/>
        </w:rPr>
        <w:t>北京阜外医院</w:t>
      </w:r>
      <w:r>
        <w:rPr>
          <w:rFonts w:hint="eastAsia" w:ascii="宋体" w:hAnsi="宋体" w:eastAsia="宋体"/>
          <w:sz w:val="28"/>
          <w:szCs w:val="28"/>
        </w:rPr>
        <w:t>，在北京阜外医院麻醉专家的亲临指导下，科室</w:t>
      </w:r>
      <w:r>
        <w:rPr>
          <w:rFonts w:ascii="宋体" w:hAnsi="宋体" w:eastAsia="宋体"/>
          <w:sz w:val="28"/>
          <w:szCs w:val="28"/>
        </w:rPr>
        <w:t>发展融入</w:t>
      </w:r>
      <w:r>
        <w:rPr>
          <w:rFonts w:hint="eastAsia" w:ascii="宋体" w:hAnsi="宋体" w:eastAsia="宋体"/>
          <w:sz w:val="28"/>
          <w:szCs w:val="28"/>
        </w:rPr>
        <w:t>医院发展</w:t>
      </w:r>
      <w:r>
        <w:rPr>
          <w:rFonts w:ascii="宋体" w:hAnsi="宋体" w:eastAsia="宋体"/>
          <w:sz w:val="28"/>
          <w:szCs w:val="28"/>
        </w:rPr>
        <w:t>战略，</w:t>
      </w:r>
      <w:r>
        <w:rPr>
          <w:rFonts w:hint="eastAsia" w:ascii="宋体" w:hAnsi="宋体" w:eastAsia="宋体"/>
          <w:sz w:val="28"/>
          <w:szCs w:val="28"/>
        </w:rPr>
        <w:t>科室</w:t>
      </w:r>
      <w:r>
        <w:rPr>
          <w:rFonts w:ascii="宋体" w:hAnsi="宋体" w:eastAsia="宋体"/>
          <w:sz w:val="28"/>
          <w:szCs w:val="28"/>
        </w:rPr>
        <w:t>建设</w:t>
      </w:r>
      <w:r>
        <w:rPr>
          <w:rFonts w:hint="eastAsia" w:ascii="宋体" w:hAnsi="宋体" w:eastAsia="宋体"/>
          <w:sz w:val="28"/>
          <w:szCs w:val="28"/>
        </w:rPr>
        <w:t>迈上</w:t>
      </w:r>
      <w:r>
        <w:rPr>
          <w:rFonts w:ascii="宋体" w:hAnsi="宋体" w:eastAsia="宋体"/>
          <w:sz w:val="28"/>
          <w:szCs w:val="28"/>
        </w:rPr>
        <w:t>新台阶，并</w:t>
      </w:r>
      <w:r>
        <w:rPr>
          <w:rFonts w:hint="eastAsia" w:ascii="宋体" w:hAnsi="宋体" w:eastAsia="宋体"/>
          <w:sz w:val="28"/>
          <w:szCs w:val="28"/>
        </w:rPr>
        <w:t>入中国医学科学院阜外深圳医院快车</w:t>
      </w:r>
      <w:r>
        <w:rPr>
          <w:rFonts w:ascii="宋体" w:hAnsi="宋体" w:eastAsia="宋体"/>
          <w:sz w:val="28"/>
          <w:szCs w:val="28"/>
        </w:rPr>
        <w:t>道。</w:t>
      </w:r>
    </w:p>
    <w:p w14:paraId="3D109546">
      <w:pPr>
        <w:spacing w:line="440" w:lineRule="exact"/>
        <w:jc w:val="center"/>
        <w:rPr>
          <w:rFonts w:ascii="宋体" w:hAnsi="宋体" w:eastAsia="宋体"/>
          <w:b/>
          <w:sz w:val="28"/>
          <w:szCs w:val="28"/>
        </w:rPr>
      </w:pPr>
      <w:r>
        <w:rPr>
          <w:rFonts w:ascii="宋体" w:hAnsi="宋体" w:eastAsia="宋体"/>
          <w:b/>
          <w:sz w:val="28"/>
          <w:szCs w:val="28"/>
        </w:rPr>
        <w:t>培养计划和目标</w:t>
      </w:r>
    </w:p>
    <w:p w14:paraId="11E96B89">
      <w:pPr>
        <w:spacing w:line="440" w:lineRule="exact"/>
        <w:ind w:firstLine="562" w:firstLineChars="200"/>
        <w:rPr>
          <w:rFonts w:ascii="宋体" w:hAnsi="宋体" w:eastAsia="宋体"/>
          <w:sz w:val="28"/>
          <w:szCs w:val="28"/>
        </w:rPr>
      </w:pPr>
      <w:r>
        <w:rPr>
          <w:rFonts w:hint="eastAsia" w:ascii="宋体" w:hAnsi="宋体" w:eastAsia="宋体"/>
          <w:b/>
          <w:sz w:val="28"/>
          <w:szCs w:val="28"/>
        </w:rPr>
        <w:t>（一）培养计划：</w:t>
      </w:r>
      <w:r>
        <w:rPr>
          <w:rFonts w:hint="eastAsia" w:ascii="宋体" w:hAnsi="宋体" w:eastAsia="宋体"/>
          <w:sz w:val="28"/>
          <w:szCs w:val="28"/>
        </w:rPr>
        <w:t>按照阜外医院深圳医院体麻醉科轮转医师要求实施培训。</w:t>
      </w:r>
    </w:p>
    <w:p w14:paraId="03190A42">
      <w:pPr>
        <w:spacing w:line="440" w:lineRule="exact"/>
        <w:ind w:firstLine="560" w:firstLineChars="200"/>
        <w:rPr>
          <w:rFonts w:ascii="宋体" w:hAnsi="宋体" w:eastAsia="宋体"/>
          <w:sz w:val="28"/>
          <w:szCs w:val="28"/>
        </w:rPr>
      </w:pPr>
      <w:r>
        <w:rPr>
          <w:rFonts w:hint="eastAsia" w:ascii="宋体" w:hAnsi="宋体" w:eastAsia="宋体"/>
          <w:sz w:val="28"/>
          <w:szCs w:val="28"/>
        </w:rPr>
        <w:t>理论学习制度：</w:t>
      </w:r>
    </w:p>
    <w:p w14:paraId="5AB013EB">
      <w:pPr>
        <w:spacing w:line="440" w:lineRule="exact"/>
        <w:ind w:firstLine="560" w:firstLineChars="200"/>
        <w:rPr>
          <w:rFonts w:ascii="宋体" w:hAnsi="宋体" w:eastAsia="宋体"/>
          <w:sz w:val="28"/>
          <w:szCs w:val="28"/>
        </w:rPr>
      </w:pPr>
      <w:r>
        <w:rPr>
          <w:rFonts w:hint="eastAsia" w:ascii="宋体" w:hAnsi="宋体" w:eastAsia="宋体"/>
          <w:sz w:val="28"/>
          <w:szCs w:val="28"/>
        </w:rPr>
        <w:t>原则</w:t>
      </w:r>
      <w:r>
        <w:rPr>
          <w:rFonts w:ascii="宋体" w:hAnsi="宋体" w:eastAsia="宋体"/>
          <w:sz w:val="28"/>
          <w:szCs w:val="28"/>
        </w:rPr>
        <w:t>上每周安排</w:t>
      </w:r>
      <w:r>
        <w:rPr>
          <w:rFonts w:hint="eastAsia" w:ascii="宋体" w:hAnsi="宋体" w:eastAsia="宋体"/>
          <w:sz w:val="28"/>
          <w:szCs w:val="28"/>
        </w:rPr>
        <w:t>2次心血管</w:t>
      </w:r>
      <w:r>
        <w:rPr>
          <w:rFonts w:ascii="宋体" w:hAnsi="宋体" w:eastAsia="宋体"/>
          <w:sz w:val="28"/>
          <w:szCs w:val="28"/>
        </w:rPr>
        <w:t>麻醉理论学习，具体</w:t>
      </w:r>
      <w:r>
        <w:rPr>
          <w:rFonts w:hint="eastAsia" w:ascii="宋体" w:hAnsi="宋体" w:eastAsia="宋体"/>
          <w:sz w:val="28"/>
          <w:szCs w:val="28"/>
        </w:rPr>
        <w:t>安排</w:t>
      </w:r>
      <w:r>
        <w:rPr>
          <w:rFonts w:ascii="宋体" w:hAnsi="宋体" w:eastAsia="宋体"/>
          <w:sz w:val="28"/>
          <w:szCs w:val="28"/>
        </w:rPr>
        <w:t>如下：</w:t>
      </w:r>
    </w:p>
    <w:p w14:paraId="07525202">
      <w:pPr>
        <w:spacing w:line="440" w:lineRule="exact"/>
        <w:ind w:firstLine="560" w:firstLineChars="200"/>
        <w:rPr>
          <w:rFonts w:ascii="宋体" w:hAnsi="宋体" w:eastAsia="宋体"/>
          <w:sz w:val="28"/>
          <w:szCs w:val="28"/>
        </w:rPr>
      </w:pPr>
      <w:r>
        <w:rPr>
          <w:rFonts w:hint="eastAsia" w:ascii="宋体" w:hAnsi="宋体" w:eastAsia="宋体"/>
          <w:sz w:val="28"/>
          <w:szCs w:val="28"/>
        </w:rPr>
        <w:t>1.周一根据临床手术情况不定时安排进修医师系列课程；</w:t>
      </w:r>
    </w:p>
    <w:p w14:paraId="605A711F">
      <w:pPr>
        <w:spacing w:line="4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每周三麻醉科内业务学习及病例讨论；</w:t>
      </w:r>
    </w:p>
    <w:p w14:paraId="1C9376D6">
      <w:pPr>
        <w:spacing w:line="440" w:lineRule="exact"/>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每周五常规外科学术活动。</w:t>
      </w:r>
    </w:p>
    <w:p w14:paraId="473E7F52">
      <w:pPr>
        <w:spacing w:line="440" w:lineRule="exact"/>
        <w:ind w:firstLine="560" w:firstLineChars="200"/>
        <w:rPr>
          <w:rFonts w:ascii="宋体" w:hAnsi="宋体" w:eastAsia="宋体"/>
          <w:sz w:val="28"/>
          <w:szCs w:val="28"/>
        </w:rPr>
      </w:pPr>
      <w:r>
        <w:rPr>
          <w:rFonts w:hint="eastAsia" w:ascii="宋体" w:hAnsi="宋体" w:eastAsia="宋体"/>
          <w:sz w:val="28"/>
          <w:szCs w:val="28"/>
        </w:rPr>
        <w:t>临床培训制度（分两阶段）：</w:t>
      </w:r>
    </w:p>
    <w:p w14:paraId="280C2815">
      <w:pPr>
        <w:spacing w:line="44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第一阶段0-</w:t>
      </w:r>
      <w:r>
        <w:rPr>
          <w:rFonts w:ascii="宋体" w:hAnsi="宋体" w:eastAsia="宋体"/>
          <w:sz w:val="28"/>
          <w:szCs w:val="28"/>
        </w:rPr>
        <w:t>6</w:t>
      </w:r>
      <w:r>
        <w:rPr>
          <w:rFonts w:hint="eastAsia" w:ascii="宋体" w:hAnsi="宋体" w:eastAsia="宋体"/>
          <w:sz w:val="28"/>
          <w:szCs w:val="28"/>
        </w:rPr>
        <w:t>月，熟悉心血管</w:t>
      </w:r>
      <w:r>
        <w:rPr>
          <w:rFonts w:ascii="宋体" w:hAnsi="宋体" w:eastAsia="宋体"/>
          <w:sz w:val="28"/>
          <w:szCs w:val="28"/>
        </w:rPr>
        <w:t>麻醉</w:t>
      </w:r>
      <w:r>
        <w:rPr>
          <w:rFonts w:hint="eastAsia" w:ascii="宋体" w:hAnsi="宋体" w:eastAsia="宋体"/>
          <w:sz w:val="28"/>
          <w:szCs w:val="28"/>
        </w:rPr>
        <w:t>常规工作。满6个月后，由每位带教老师评分合格后集体讨论通过可进入第二阶段；</w:t>
      </w:r>
    </w:p>
    <w:p w14:paraId="049120B3">
      <w:pPr>
        <w:spacing w:line="4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第二阶段(第6-</w:t>
      </w:r>
      <w:r>
        <w:rPr>
          <w:rFonts w:ascii="宋体" w:hAnsi="宋体" w:eastAsia="宋体"/>
          <w:sz w:val="28"/>
          <w:szCs w:val="28"/>
        </w:rPr>
        <w:t>9</w:t>
      </w:r>
      <w:r>
        <w:rPr>
          <w:rFonts w:hint="eastAsia" w:ascii="宋体" w:hAnsi="宋体" w:eastAsia="宋体"/>
          <w:sz w:val="28"/>
          <w:szCs w:val="28"/>
        </w:rPr>
        <w:t>月），可承担部分低难度常规手术（如ASD,VSD等）的麻醉工作；第9个</w:t>
      </w:r>
      <w:r>
        <w:rPr>
          <w:rFonts w:ascii="宋体" w:hAnsi="宋体" w:eastAsia="宋体"/>
          <w:sz w:val="28"/>
          <w:szCs w:val="28"/>
        </w:rPr>
        <w:t>月</w:t>
      </w:r>
      <w:r>
        <w:rPr>
          <w:rFonts w:hint="eastAsia" w:ascii="宋体" w:hAnsi="宋体" w:eastAsia="宋体"/>
          <w:sz w:val="28"/>
          <w:szCs w:val="28"/>
        </w:rPr>
        <w:t>由带教老师集体讨论通过后，可进行较复杂心血管手术的麻醉工作。对复杂、罕见、特殊病种的心血管麻醉以见习为主，不做具体要求。实行带教老师负责制，带教老师有权变更麻醉计划和人员分工。</w:t>
      </w:r>
    </w:p>
    <w:p w14:paraId="2DF1E183">
      <w:pPr>
        <w:spacing w:line="440" w:lineRule="exact"/>
        <w:ind w:firstLine="562" w:firstLineChars="200"/>
        <w:rPr>
          <w:rFonts w:ascii="宋体" w:hAnsi="宋体" w:eastAsia="宋体"/>
          <w:sz w:val="28"/>
          <w:szCs w:val="28"/>
        </w:rPr>
      </w:pPr>
      <w:r>
        <w:rPr>
          <w:rFonts w:hint="eastAsia" w:ascii="宋体" w:hAnsi="宋体" w:eastAsia="宋体"/>
          <w:b/>
          <w:sz w:val="28"/>
          <w:szCs w:val="28"/>
        </w:rPr>
        <w:t>（二）培训目标：</w:t>
      </w:r>
      <w:r>
        <w:rPr>
          <w:rFonts w:hint="eastAsia" w:ascii="宋体" w:hAnsi="宋体" w:eastAsia="宋体"/>
          <w:sz w:val="28"/>
          <w:szCs w:val="28"/>
        </w:rPr>
        <w:t>熟练掌握心血管外科常见疾病的麻醉规范及特殊危重症患者的麻醉相关策略，了解学科新进展，跟进并掌握新技术的临床应用。</w:t>
      </w:r>
    </w:p>
    <w:p w14:paraId="402B77F7">
      <w:pPr>
        <w:spacing w:line="440" w:lineRule="exact"/>
        <w:jc w:val="center"/>
        <w:rPr>
          <w:rFonts w:hint="eastAsia" w:ascii="宋体" w:hAnsi="宋体" w:eastAsia="宋体"/>
          <w:b/>
          <w:sz w:val="28"/>
          <w:szCs w:val="28"/>
          <w:lang w:eastAsia="zh-CN"/>
        </w:rPr>
      </w:pPr>
      <w:r>
        <w:rPr>
          <w:rFonts w:hint="eastAsia" w:ascii="宋体" w:hAnsi="宋体" w:eastAsia="宋体"/>
          <w:b/>
          <w:sz w:val="28"/>
          <w:szCs w:val="28"/>
          <w:lang w:eastAsia="zh-CN"/>
        </w:rPr>
        <w:t>培训形式</w:t>
      </w:r>
    </w:p>
    <w:p w14:paraId="2709A6C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进修时长：6个月至1年全脱产培训。</w:t>
      </w:r>
    </w:p>
    <w:p w14:paraId="0A67F105">
      <w:pPr>
        <w:spacing w:line="440" w:lineRule="exact"/>
        <w:jc w:val="center"/>
        <w:rPr>
          <w:rFonts w:hint="eastAsia" w:ascii="宋体" w:hAnsi="宋体" w:eastAsia="宋体"/>
          <w:b/>
          <w:sz w:val="28"/>
          <w:szCs w:val="28"/>
          <w:lang w:eastAsia="zh-CN"/>
        </w:rPr>
      </w:pPr>
      <w:r>
        <w:rPr>
          <w:rFonts w:hint="eastAsia" w:ascii="宋体" w:hAnsi="宋体" w:eastAsia="宋体"/>
          <w:b/>
          <w:sz w:val="28"/>
          <w:szCs w:val="28"/>
          <w:lang w:eastAsia="zh-CN"/>
        </w:rPr>
        <w:t>学员资质要求</w:t>
      </w:r>
    </w:p>
    <w:p w14:paraId="10937CA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1. 学历：大学本科及以上学历；</w:t>
      </w:r>
    </w:p>
    <w:p w14:paraId="4C9D84F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2. 职称：高年住院医师以上;</w:t>
      </w:r>
    </w:p>
    <w:p w14:paraId="13B8E89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3. 规培后从事临床麻醉专业3年（含3年）以上；</w:t>
      </w:r>
    </w:p>
    <w:p w14:paraId="07E2518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val="0"/>
          <w:bCs/>
          <w:sz w:val="28"/>
          <w:szCs w:val="28"/>
          <w:lang w:eastAsia="zh-CN"/>
        </w:rPr>
      </w:pPr>
      <w:r>
        <w:rPr>
          <w:rFonts w:hint="eastAsia" w:ascii="宋体" w:hAnsi="宋体" w:eastAsia="宋体"/>
          <w:b w:val="0"/>
          <w:bCs/>
          <w:sz w:val="28"/>
          <w:szCs w:val="28"/>
          <w:lang w:eastAsia="zh-CN"/>
        </w:rPr>
        <w:t>4. 无心血管麻醉经验者要求进修12个月。</w:t>
      </w:r>
    </w:p>
    <w:p w14:paraId="0098315E">
      <w:pPr>
        <w:spacing w:line="440" w:lineRule="exact"/>
        <w:jc w:val="center"/>
        <w:rPr>
          <w:rFonts w:hint="eastAsia" w:ascii="宋体" w:hAnsi="宋体" w:eastAsia="宋体"/>
          <w:b/>
          <w:sz w:val="28"/>
          <w:szCs w:val="28"/>
        </w:rPr>
      </w:pPr>
      <w:r>
        <w:rPr>
          <w:rFonts w:hint="eastAsia" w:ascii="宋体" w:hAnsi="宋体" w:eastAsia="宋体"/>
          <w:b/>
          <w:sz w:val="28"/>
          <w:szCs w:val="28"/>
        </w:rPr>
        <w:t>联系方式</w:t>
      </w:r>
    </w:p>
    <w:p w14:paraId="528938D8">
      <w:pPr>
        <w:numPr>
          <w:ilvl w:val="0"/>
          <w:numId w:val="0"/>
        </w:numPr>
        <w:spacing w:line="440" w:lineRule="exact"/>
        <w:ind w:firstLine="560" w:firstLineChars="200"/>
        <w:rPr>
          <w:rFonts w:ascii="宋体" w:hAnsi="宋体" w:eastAsia="宋体"/>
          <w:sz w:val="28"/>
          <w:szCs w:val="28"/>
        </w:rPr>
      </w:pPr>
      <w:r>
        <w:rPr>
          <w:rFonts w:hint="eastAsia" w:ascii="宋体" w:hAnsi="宋体" w:eastAsia="宋体"/>
          <w:sz w:val="28"/>
          <w:szCs w:val="28"/>
          <w:lang w:val="en-US" w:eastAsia="zh-CN"/>
        </w:rPr>
        <w:t>1.科室联系人：</w:t>
      </w:r>
      <w:r>
        <w:rPr>
          <w:rFonts w:hint="eastAsia" w:ascii="宋体" w:hAnsi="宋体" w:eastAsia="宋体"/>
          <w:sz w:val="28"/>
          <w:szCs w:val="28"/>
        </w:rPr>
        <w:t>黄志</w:t>
      </w:r>
      <w:r>
        <w:rPr>
          <w:rFonts w:ascii="宋体" w:hAnsi="宋体" w:eastAsia="宋体"/>
          <w:sz w:val="28"/>
          <w:szCs w:val="28"/>
        </w:rPr>
        <w:t>勇</w:t>
      </w:r>
      <w:r>
        <w:rPr>
          <w:rFonts w:hint="eastAsia" w:ascii="宋体" w:hAnsi="宋体" w:eastAsia="宋体"/>
          <w:sz w:val="28"/>
          <w:szCs w:val="28"/>
        </w:rPr>
        <w:t>，电话：1</w:t>
      </w:r>
      <w:r>
        <w:rPr>
          <w:rFonts w:ascii="宋体" w:hAnsi="宋体" w:eastAsia="宋体"/>
          <w:sz w:val="28"/>
          <w:szCs w:val="28"/>
        </w:rPr>
        <w:t>5</w:t>
      </w:r>
      <w:r>
        <w:rPr>
          <w:rFonts w:hint="eastAsia" w:ascii="宋体" w:hAnsi="宋体" w:eastAsia="宋体"/>
          <w:sz w:val="28"/>
          <w:szCs w:val="28"/>
        </w:rPr>
        <w:t>8</w:t>
      </w:r>
      <w:r>
        <w:rPr>
          <w:rFonts w:ascii="宋体" w:hAnsi="宋体" w:eastAsia="宋体"/>
          <w:sz w:val="28"/>
          <w:szCs w:val="28"/>
        </w:rPr>
        <w:t>16886718</w:t>
      </w:r>
    </w:p>
    <w:p w14:paraId="08E64203">
      <w:pPr>
        <w:numPr>
          <w:ilvl w:val="0"/>
          <w:numId w:val="0"/>
        </w:numPr>
        <w:spacing w:line="44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2.进修报道、住宿等相关问题联系人：岳星妍，电话：13624322986</w:t>
      </w:r>
    </w:p>
    <w:bookmarkEnd w:id="0"/>
    <w:p w14:paraId="5568ED85">
      <w:pPr>
        <w:spacing w:line="440" w:lineRule="exact"/>
        <w:ind w:firstLine="560" w:firstLineChars="200"/>
        <w:rPr>
          <w:rFonts w:ascii="楷体" w:hAnsi="楷体" w:eastAsia="楷体"/>
          <w:sz w:val="28"/>
          <w:szCs w:val="28"/>
        </w:rPr>
      </w:pPr>
    </w:p>
    <w:p w14:paraId="3CD5BCB3">
      <w:pPr>
        <w:spacing w:line="440" w:lineRule="exact"/>
        <w:ind w:firstLine="6160" w:firstLineChars="2200"/>
        <w:rPr>
          <w:rFonts w:hint="eastAsia" w:ascii="宋体" w:hAnsi="宋体" w:eastAsia="宋体"/>
          <w:sz w:val="28"/>
          <w:szCs w:val="28"/>
        </w:rPr>
      </w:pPr>
    </w:p>
    <w:p w14:paraId="36A88124">
      <w:pPr>
        <w:spacing w:line="440" w:lineRule="exact"/>
        <w:ind w:firstLine="560" w:firstLineChars="200"/>
        <w:rPr>
          <w:rFonts w:ascii="楷体" w:hAnsi="楷体" w:eastAsia="楷体"/>
          <w:sz w:val="28"/>
          <w:szCs w:val="28"/>
        </w:rPr>
      </w:pPr>
    </w:p>
    <w:p w14:paraId="799528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1" w:fontKey="{54FC1619-6762-4A6D-ADB1-76EA75A4243F}"/>
  </w:font>
  <w:font w:name="楷体">
    <w:panose1 w:val="02010609060101010101"/>
    <w:charset w:val="86"/>
    <w:family w:val="modern"/>
    <w:pitch w:val="default"/>
    <w:sig w:usb0="800002BF" w:usb1="38CF7CFA" w:usb2="00000016" w:usb3="00000000" w:csb0="00040001" w:csb1="00000000"/>
    <w:embedRegular r:id="rId2" w:fontKey="{23446655-1EA1-4A41-A64D-6473F18EC7E9}"/>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3E659B7-3D8E-474A-862F-B50E92396B79}"/>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13C780C-9D87-4546-9340-03A5BF2A5337}"/>
    <w:docVar w:name="KY_MEDREF_VERSION" w:val="3"/>
  </w:docVars>
  <w:rsids>
    <w:rsidRoot w:val="00B76A67"/>
    <w:rsid w:val="00061B22"/>
    <w:rsid w:val="00076F1D"/>
    <w:rsid w:val="000F5184"/>
    <w:rsid w:val="00161C09"/>
    <w:rsid w:val="001B13D7"/>
    <w:rsid w:val="001B228E"/>
    <w:rsid w:val="001C347C"/>
    <w:rsid w:val="00280602"/>
    <w:rsid w:val="002B0E21"/>
    <w:rsid w:val="002C18BA"/>
    <w:rsid w:val="002C603D"/>
    <w:rsid w:val="00333057"/>
    <w:rsid w:val="00365D8D"/>
    <w:rsid w:val="00383C8F"/>
    <w:rsid w:val="003C051E"/>
    <w:rsid w:val="003E1C2F"/>
    <w:rsid w:val="00465EA9"/>
    <w:rsid w:val="00483896"/>
    <w:rsid w:val="004B6FBB"/>
    <w:rsid w:val="004D4C93"/>
    <w:rsid w:val="004E1349"/>
    <w:rsid w:val="00537BBD"/>
    <w:rsid w:val="00570F25"/>
    <w:rsid w:val="005728BD"/>
    <w:rsid w:val="00577B86"/>
    <w:rsid w:val="005832C3"/>
    <w:rsid w:val="005C696A"/>
    <w:rsid w:val="006529FA"/>
    <w:rsid w:val="00690441"/>
    <w:rsid w:val="006D5BAB"/>
    <w:rsid w:val="006F0CC3"/>
    <w:rsid w:val="006F3638"/>
    <w:rsid w:val="006F4EFB"/>
    <w:rsid w:val="006F6430"/>
    <w:rsid w:val="00714528"/>
    <w:rsid w:val="007220A7"/>
    <w:rsid w:val="0073246C"/>
    <w:rsid w:val="0078348E"/>
    <w:rsid w:val="007B53C5"/>
    <w:rsid w:val="007C6DB8"/>
    <w:rsid w:val="007E1A0C"/>
    <w:rsid w:val="008376B9"/>
    <w:rsid w:val="00851D73"/>
    <w:rsid w:val="00863A5D"/>
    <w:rsid w:val="00872176"/>
    <w:rsid w:val="00892DAB"/>
    <w:rsid w:val="008C3FC4"/>
    <w:rsid w:val="009524DB"/>
    <w:rsid w:val="00954687"/>
    <w:rsid w:val="00957DAD"/>
    <w:rsid w:val="00A073E7"/>
    <w:rsid w:val="00A85393"/>
    <w:rsid w:val="00AF4ECF"/>
    <w:rsid w:val="00B612DD"/>
    <w:rsid w:val="00B6397F"/>
    <w:rsid w:val="00B76A67"/>
    <w:rsid w:val="00B76DCF"/>
    <w:rsid w:val="00BC5E82"/>
    <w:rsid w:val="00C56B21"/>
    <w:rsid w:val="00C85F93"/>
    <w:rsid w:val="00D217E2"/>
    <w:rsid w:val="00D41314"/>
    <w:rsid w:val="00DF102C"/>
    <w:rsid w:val="00E67DF9"/>
    <w:rsid w:val="00EB4B96"/>
    <w:rsid w:val="00EC278C"/>
    <w:rsid w:val="00EF5895"/>
    <w:rsid w:val="00F05C20"/>
    <w:rsid w:val="00F23146"/>
    <w:rsid w:val="00FF5F6B"/>
    <w:rsid w:val="07033B1A"/>
    <w:rsid w:val="1F0E5AE3"/>
    <w:rsid w:val="323C4359"/>
    <w:rsid w:val="359C698C"/>
    <w:rsid w:val="577F18C1"/>
    <w:rsid w:val="5CF84471"/>
    <w:rsid w:val="733A1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character" w:customStyle="1" w:styleId="11">
    <w:name w:val="批注框文本 Char"/>
    <w:basedOn w:val="8"/>
    <w:link w:val="2"/>
    <w:semiHidden/>
    <w:qFormat/>
    <w:uiPriority w:val="99"/>
    <w:rPr>
      <w:kern w:val="2"/>
      <w:sz w:val="18"/>
      <w:szCs w:val="18"/>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851</Words>
  <Characters>905</Characters>
  <Lines>6</Lines>
  <Paragraphs>1</Paragraphs>
  <TotalTime>2</TotalTime>
  <ScaleCrop>false</ScaleCrop>
  <LinksUpToDate>false</LinksUpToDate>
  <CharactersWithSpaces>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2021-03-15T06:52:00Z</dcterms:created>
  <dc:creator>rx Zh</dc:creator>
  <cp:lastModifiedBy>时光</cp:lastModifiedBy>
  <cp:lastPrinted>2020-01-10T07:19:00Z</cp:lastPrinted>
  <dcterms:modified xsi:type="dcterms:W3CDTF">2025-06-27T08:59:39Z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eyJoZGlkIjoiMjIzOTBjNzU2MGFhNGE0ZjY1OGI1NzU4YmU5MTk5YmMiLCJ1c2VySWQiOiIyMDAwNjY4MzAifQ==</vt:lpwstr>
  </property>
  <property fmtid="{D5CDD505-2E9C-101B-9397-08002B2CF9AE}" pid="4" name="ICV">
    <vt:lpwstr>1B5E289811EF4BE09A0C6A7C2BBA1232_12</vt:lpwstr>
  </property>
</Properties>
</file>