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7793C">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冠心病中心</w:t>
      </w:r>
      <w:r>
        <w:rPr>
          <w:rFonts w:hint="eastAsia" w:ascii="方正小标宋_GBK" w:hAnsi="方正小标宋_GBK" w:eastAsia="方正小标宋_GBK" w:cs="方正小标宋_GBK"/>
          <w:sz w:val="44"/>
          <w:szCs w:val="44"/>
        </w:rPr>
        <w:t>进修学员招生简章</w:t>
      </w:r>
    </w:p>
    <w:p w14:paraId="6D96C74C">
      <w:pPr>
        <w:rPr>
          <w:sz w:val="16"/>
        </w:rPr>
      </w:pPr>
    </w:p>
    <w:p w14:paraId="38EBDCA1">
      <w:pPr>
        <w:spacing w:line="440" w:lineRule="exact"/>
        <w:jc w:val="both"/>
        <w:rPr>
          <w:rFonts w:ascii="宋体" w:hAnsi="宋体" w:eastAsia="宋体"/>
          <w:b/>
          <w:sz w:val="28"/>
          <w:szCs w:val="28"/>
        </w:rPr>
      </w:pPr>
    </w:p>
    <w:p w14:paraId="51EA1215">
      <w:pPr>
        <w:spacing w:line="440" w:lineRule="exact"/>
        <w:jc w:val="center"/>
        <w:rPr>
          <w:rFonts w:ascii="宋体" w:hAnsi="宋体" w:eastAsia="宋体"/>
          <w:b/>
          <w:sz w:val="32"/>
          <w:szCs w:val="32"/>
        </w:rPr>
      </w:pPr>
      <w:r>
        <w:rPr>
          <w:rFonts w:ascii="宋体" w:hAnsi="宋体" w:eastAsia="宋体"/>
          <w:b/>
          <w:sz w:val="32"/>
          <w:szCs w:val="32"/>
        </w:rPr>
        <w:t>科室简介</w:t>
      </w:r>
    </w:p>
    <w:p w14:paraId="4102D4B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r>
        <w:rPr>
          <w:rFonts w:hint="eastAsia" w:ascii="宋体" w:hAnsi="宋体" w:eastAsia="宋体"/>
          <w:sz w:val="28"/>
          <w:szCs w:val="28"/>
        </w:rPr>
        <w:t>中国医学科学院阜外医院深圳医院冠心病中心，由我国著名心血管病学专家</w:t>
      </w:r>
      <w:r>
        <w:rPr>
          <w:rFonts w:hint="eastAsia" w:ascii="宋体" w:hAnsi="宋体" w:eastAsia="宋体"/>
          <w:sz w:val="28"/>
          <w:szCs w:val="28"/>
          <w:lang w:eastAsia="zh-CN"/>
        </w:rPr>
        <w:t>胡奉环</w:t>
      </w:r>
      <w:r>
        <w:rPr>
          <w:rFonts w:hint="eastAsia" w:ascii="宋体" w:hAnsi="宋体" w:eastAsia="宋体"/>
          <w:sz w:val="28"/>
          <w:szCs w:val="28"/>
        </w:rPr>
        <w:t>教授带队，共设有6个医疗单元，包括普通病房4个、CCU和心脏导管中心，现有固定床位171张，医生40余人，含主任医师8人，副主任医师10人，护士100余人，技术人员5人，以复杂和急重症冠心病介入诊治为专业特色，是深圳市临床体量最大、质量最优的冠心病中心。过去五年，已与深圳市多家各级医疗机构建立了胸痛救治网络双向转诊体系和急诊救治体系，开展冠脉介入术上万例。本中心也是深圳市卫健委胸痛中心和胸痛质量控制中心。开展多项技术处于深圳市或广东省内领先水平，包括复杂冠心病介入诊疗、急性心梗急诊PCI，慢性完全闭塞病变介入治疗与技术、分叉病变介入治疗与技术、血管腔内影像（IVUS和OCT)、冠状动脉生理功能评价、血栓抽吸和旋磨术、主动脉球囊反搏、远端桡动脉介入治疗和心外科合作开展杂交手术等技术。</w:t>
      </w:r>
    </w:p>
    <w:p w14:paraId="59DE377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sz w:val="28"/>
          <w:szCs w:val="28"/>
        </w:rPr>
      </w:pPr>
      <w:r>
        <w:rPr>
          <w:rFonts w:hint="eastAsia" w:ascii="宋体" w:hAnsi="宋体" w:eastAsia="宋体"/>
          <w:sz w:val="28"/>
          <w:szCs w:val="28"/>
        </w:rPr>
        <w:t>本中心已获得国家基金、“三名”工程项目和各种省市级基金约6000余万元经费资助，主持了“国家心血管病中心阜外-深圳继教学院”的建设，共发表核心期刊文章111篇，SCI论文45篇，专著14本。</w:t>
      </w:r>
    </w:p>
    <w:p w14:paraId="3E531E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b/>
          <w:sz w:val="32"/>
          <w:szCs w:val="32"/>
        </w:rPr>
      </w:pPr>
    </w:p>
    <w:p w14:paraId="1B77F5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b/>
          <w:sz w:val="32"/>
          <w:szCs w:val="32"/>
        </w:rPr>
      </w:pPr>
    </w:p>
    <w:p w14:paraId="3D1095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b/>
          <w:sz w:val="32"/>
          <w:szCs w:val="32"/>
        </w:rPr>
      </w:pPr>
      <w:r>
        <w:rPr>
          <w:rFonts w:ascii="宋体" w:hAnsi="宋体" w:eastAsia="宋体"/>
          <w:b/>
          <w:sz w:val="32"/>
          <w:szCs w:val="32"/>
        </w:rPr>
        <w:t>培养计划和目标</w:t>
      </w:r>
    </w:p>
    <w:p w14:paraId="1693318F">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bCs w:val="0"/>
          <w:sz w:val="28"/>
          <w:szCs w:val="28"/>
          <w:lang w:eastAsia="zh-CN"/>
        </w:rPr>
      </w:pPr>
      <w:r>
        <w:rPr>
          <w:rFonts w:hint="eastAsia" w:ascii="宋体" w:hAnsi="宋体" w:eastAsia="宋体"/>
          <w:b/>
          <w:bCs w:val="0"/>
          <w:sz w:val="28"/>
          <w:szCs w:val="28"/>
          <w:lang w:eastAsia="zh-CN"/>
        </w:rPr>
        <w:t>培训内容：</w:t>
      </w:r>
    </w:p>
    <w:p w14:paraId="74EA336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1、冠心病及冠脉介入的基础知识</w:t>
      </w:r>
    </w:p>
    <w:p w14:paraId="796DD68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2、冠脉介入的围术期管理</w:t>
      </w:r>
    </w:p>
    <w:p w14:paraId="6EB1BAA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3、冠脉造影基础及操作</w:t>
      </w:r>
    </w:p>
    <w:p w14:paraId="41186BF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4、PCI规范化操作流程</w:t>
      </w:r>
    </w:p>
    <w:p w14:paraId="64A1699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5、冠脉复杂病变处理策略</w:t>
      </w:r>
    </w:p>
    <w:p w14:paraId="75C87FC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6、精准冠脉影像学及功能学检查</w:t>
      </w:r>
    </w:p>
    <w:p w14:paraId="2BD9909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7、冠脉介入的最新知识和理念</w:t>
      </w:r>
    </w:p>
    <w:p w14:paraId="2DF0B461">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bCs w:val="0"/>
          <w:sz w:val="28"/>
          <w:szCs w:val="28"/>
          <w:lang w:eastAsia="zh-CN"/>
        </w:rPr>
      </w:pPr>
      <w:r>
        <w:rPr>
          <w:rFonts w:hint="eastAsia" w:ascii="宋体" w:hAnsi="宋体" w:eastAsia="宋体"/>
          <w:b/>
          <w:bCs w:val="0"/>
          <w:sz w:val="28"/>
          <w:szCs w:val="28"/>
          <w:lang w:eastAsia="zh-CN"/>
        </w:rPr>
        <w:t>目标：</w:t>
      </w:r>
    </w:p>
    <w:p w14:paraId="6A6A7F7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sz w:val="32"/>
          <w:szCs w:val="32"/>
          <w:lang w:eastAsia="zh-CN"/>
        </w:rPr>
      </w:pPr>
      <w:r>
        <w:rPr>
          <w:rFonts w:hint="eastAsia" w:ascii="宋体" w:hAnsi="宋体" w:eastAsia="宋体"/>
          <w:b w:val="0"/>
          <w:bCs/>
          <w:sz w:val="28"/>
          <w:szCs w:val="28"/>
          <w:lang w:eastAsia="zh-CN"/>
        </w:rPr>
        <w:t>掌握冠脉介入相关基础知识及围术期管理；熟练掌握冠脉造影操作流程，独立完成冠脉造影检查；掌握精准冠脉影像学及功能学检查；掌握复杂冠脉介入治疗的策略，对于已有冠脉介入基础的学员，可根据具体情况针对性的提升个人介入操作能力；熟悉冠脉介入方向的最新理念、思想和趋势。</w:t>
      </w:r>
    </w:p>
    <w:p w14:paraId="54AEA5B0">
      <w:pPr>
        <w:spacing w:line="440" w:lineRule="exact"/>
        <w:jc w:val="center"/>
        <w:rPr>
          <w:rFonts w:hint="eastAsia" w:ascii="宋体" w:hAnsi="宋体" w:eastAsia="宋体"/>
          <w:b/>
          <w:sz w:val="32"/>
          <w:szCs w:val="32"/>
          <w:lang w:eastAsia="zh-CN"/>
        </w:rPr>
      </w:pPr>
    </w:p>
    <w:p w14:paraId="402B77F7">
      <w:pPr>
        <w:spacing w:line="44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培训形式</w:t>
      </w:r>
    </w:p>
    <w:p w14:paraId="64A6DAE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b w:val="0"/>
          <w:bCs/>
          <w:sz w:val="28"/>
          <w:szCs w:val="28"/>
          <w:lang w:val="en-US" w:eastAsia="zh-CN"/>
        </w:rPr>
      </w:pPr>
      <w:r>
        <w:rPr>
          <w:rFonts w:hint="eastAsia" w:ascii="宋体" w:hAnsi="宋体" w:eastAsia="宋体"/>
          <w:b w:val="0"/>
          <w:bCs/>
          <w:sz w:val="28"/>
          <w:szCs w:val="28"/>
          <w:lang w:val="en-US" w:eastAsia="zh-CN"/>
        </w:rPr>
        <w:t>6个月全脱产培训</w:t>
      </w:r>
    </w:p>
    <w:p w14:paraId="1FB28D8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b w:val="0"/>
          <w:bCs/>
          <w:sz w:val="28"/>
          <w:szCs w:val="28"/>
          <w:lang w:val="en-US" w:eastAsia="zh-CN"/>
        </w:rPr>
      </w:pPr>
    </w:p>
    <w:p w14:paraId="0A67F105">
      <w:pPr>
        <w:spacing w:line="44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学员资质要求</w:t>
      </w:r>
    </w:p>
    <w:p w14:paraId="0361769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1.学历：大学本科学历</w:t>
      </w:r>
    </w:p>
    <w:p w14:paraId="2CBFB3E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2.职称：住院医师及以上</w:t>
      </w:r>
    </w:p>
    <w:p w14:paraId="0135E49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3.年龄：≤50岁，身体健康，需提供放射体检资料；</w:t>
      </w:r>
    </w:p>
    <w:p w14:paraId="3E5AE4A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4.单位级别：二级甲等医院及以上，有开展冠脉介入资质优先选择；</w:t>
      </w:r>
    </w:p>
    <w:p w14:paraId="6B0AB3D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5.已取得《医师执业证书》，已通过辐射安全与防护考核，具有一定冠脉介入基础优先选择。</w:t>
      </w:r>
    </w:p>
    <w:p w14:paraId="7D505D5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bookmarkStart w:id="0" w:name="_GoBack"/>
      <w:bookmarkEnd w:id="0"/>
    </w:p>
    <w:p w14:paraId="0098315E">
      <w:pPr>
        <w:spacing w:line="440" w:lineRule="exact"/>
        <w:jc w:val="center"/>
        <w:rPr>
          <w:rFonts w:hint="eastAsia" w:ascii="宋体" w:hAnsi="宋体" w:eastAsia="宋体"/>
          <w:b/>
          <w:sz w:val="32"/>
          <w:szCs w:val="32"/>
        </w:rPr>
      </w:pPr>
      <w:r>
        <w:rPr>
          <w:rFonts w:hint="eastAsia" w:ascii="宋体" w:hAnsi="宋体" w:eastAsia="宋体"/>
          <w:b/>
          <w:sz w:val="32"/>
          <w:szCs w:val="32"/>
        </w:rPr>
        <w:t>联系方式</w:t>
      </w:r>
    </w:p>
    <w:p w14:paraId="528938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1.科室联系人：</w:t>
      </w:r>
      <w:r>
        <w:rPr>
          <w:rFonts w:hint="eastAsia" w:ascii="宋体" w:hAnsi="宋体" w:eastAsia="宋体"/>
          <w:sz w:val="28"/>
          <w:szCs w:val="28"/>
          <w:lang w:eastAsia="zh-CN"/>
        </w:rPr>
        <w:t>闫少迪  电话：13682351065</w:t>
      </w:r>
    </w:p>
    <w:p w14:paraId="08E642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2.进修报道、住宿等相关问题联系人：岳星妍，电话：13624322986</w:t>
      </w:r>
    </w:p>
    <w:p w14:paraId="56C722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018A835-56AD-4F6C-B757-A21E5D67790C}"/>
  </w:font>
  <w:font w:name="方正小标宋_GBK">
    <w:panose1 w:val="02000000000000000000"/>
    <w:charset w:val="86"/>
    <w:family w:val="auto"/>
    <w:pitch w:val="default"/>
    <w:sig w:usb0="A00002BF" w:usb1="38CF7CFA" w:usb2="00082016" w:usb3="00000000" w:csb0="00040001" w:csb1="00000000"/>
    <w:embedRegular r:id="rId2" w:fontKey="{B1CB679F-A692-43C5-8F6D-68DA00EFDBD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A387D"/>
    <w:rsid w:val="379A3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2025-06-27T06:46:00Z</dcterms:created>
  <dc:creator>时光</dc:creator>
  <cp:lastModifiedBy>时光</cp:lastModifiedBy>
  <dcterms:modified xsi:type="dcterms:W3CDTF">2025-06-27T06:52:32Z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082F1A68C2844717A423BC2B439B3526_11</vt:lpwstr>
  </property>
  <property fmtid="{D5CDD505-2E9C-101B-9397-08002B2CF9AE}" pid="4" name="KSOTemplateDocerSaveRecord">
    <vt:lpwstr>eyJoZGlkIjoiMjIzOTBjNzU2MGFhNGE0ZjY1OGI1NzU4YmU5MTk5YmMiLCJ1c2VySWQiOiIyMDAwNjY4MzAifQ==</vt:lpwstr>
  </property>
</Properties>
</file>