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7793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心衰病区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进修学员招生简章</w:t>
      </w:r>
    </w:p>
    <w:p w14:paraId="6D96C74C">
      <w:pPr>
        <w:rPr>
          <w:sz w:val="16"/>
        </w:rPr>
      </w:pPr>
    </w:p>
    <w:p w14:paraId="38EBDCA1">
      <w:pPr>
        <w:spacing w:line="440" w:lineRule="exact"/>
        <w:jc w:val="both"/>
        <w:rPr>
          <w:rFonts w:ascii="宋体" w:hAnsi="宋体" w:eastAsia="宋体"/>
          <w:b/>
          <w:sz w:val="28"/>
          <w:szCs w:val="28"/>
        </w:rPr>
      </w:pPr>
    </w:p>
    <w:p w14:paraId="51EA1215"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科室简介</w:t>
      </w:r>
    </w:p>
    <w:p w14:paraId="323A6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医学科学院阜外医院是国家心血管病中心，是国家预防和治疗心血管疾病的研究、培训和教育的全国性领导机构和国家工作平台。阜外深圳医院是深圳唯一的心血管专科医院，并拥有华南地区唯一的专属心衰病房。心衰病区拥有一支技术精湛、医德高尚、服务一流的专业医护团队，开放心衰床位36张，收治各种病因、各个发展阶段的心力衰竭患者。科室开展心衰超滤治疗、心肺运动试验、无创心排监测等技术，实行多学科协作，除了给予心衰患者病因治疗、规范化的药物/器械治疗，还给予患者康复治疗、心理、营养咨询、健康教育及长期随访等综合管理。</w:t>
      </w:r>
    </w:p>
    <w:p w14:paraId="6F302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2019年我院在“阜外”专家团队带领下，开展“第三代全磁悬浮人工心脏”植入术，此项手术的成功实施，填补了华南地区全磁悬浮人工心脏领域的空白，标志着阜外医院深圳医院成功掌握了“人工心脏”植入术这一世界性高难度手术，将心力衰竭救治能力提升至国际领先水平。阜外医院深圳医院亦是深圳市唯一一家开展心脏移植的医院，是国家首批A级大器官移植准入单位，去年成功进行了8例心脏原位移植手术，成功率100%，为晚期心力衰竭患者重获“心”生。 </w:t>
      </w:r>
    </w:p>
    <w:p w14:paraId="2F37A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进修方向：①急慢性心衰、难治性心衰、终末期心衰及心衰合并多器官损伤的诊断和治疗；②心衰专病中心的多学科协作和长期管理；③各种心肌病的诊断、鉴别诊断和精准治疗; ④终末期心衰患者心脏移植/心室辅助装置（“人工心脏”）的筛选、评估、围手术期管理和随访。每项最短进修期限见下表。录取之后，进修内容将不能进行更改。</w:t>
      </w:r>
    </w:p>
    <w:p w14:paraId="3D109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培养计划和目标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537"/>
        <w:gridCol w:w="1464"/>
        <w:gridCol w:w="1163"/>
        <w:gridCol w:w="2065"/>
      </w:tblGrid>
      <w:tr w14:paraId="0470C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noWrap w:val="0"/>
            <w:vAlign w:val="top"/>
          </w:tcPr>
          <w:p w14:paraId="48B32FE8"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进修专业</w:t>
            </w:r>
          </w:p>
        </w:tc>
        <w:tc>
          <w:tcPr>
            <w:tcW w:w="1488" w:type="pct"/>
            <w:noWrap w:val="0"/>
            <w:vAlign w:val="top"/>
          </w:tcPr>
          <w:p w14:paraId="2D2AC515"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学习内容</w:t>
            </w:r>
          </w:p>
        </w:tc>
        <w:tc>
          <w:tcPr>
            <w:tcW w:w="859" w:type="pct"/>
            <w:noWrap w:val="0"/>
            <w:vAlign w:val="top"/>
          </w:tcPr>
          <w:p w14:paraId="3B235F3B"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带教方法</w:t>
            </w:r>
          </w:p>
        </w:tc>
        <w:tc>
          <w:tcPr>
            <w:tcW w:w="682" w:type="pct"/>
            <w:noWrap w:val="0"/>
            <w:vAlign w:val="top"/>
          </w:tcPr>
          <w:p w14:paraId="76AD1369"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结业考核方式</w:t>
            </w:r>
          </w:p>
        </w:tc>
        <w:tc>
          <w:tcPr>
            <w:tcW w:w="1211" w:type="pct"/>
            <w:noWrap w:val="0"/>
            <w:vAlign w:val="top"/>
          </w:tcPr>
          <w:p w14:paraId="4B3BF31C"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进修学习后应达到的水平</w:t>
            </w:r>
          </w:p>
        </w:tc>
      </w:tr>
      <w:tr w14:paraId="5F71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noWrap w:val="0"/>
            <w:vAlign w:val="top"/>
          </w:tcPr>
          <w:p w14:paraId="001DE137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 w14:paraId="67D402FB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 w14:paraId="6D30027D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心力衰竭</w:t>
            </w:r>
          </w:p>
        </w:tc>
        <w:tc>
          <w:tcPr>
            <w:tcW w:w="1488" w:type="pct"/>
            <w:noWrap w:val="0"/>
            <w:vAlign w:val="top"/>
          </w:tcPr>
          <w:p w14:paraId="7B70F395">
            <w:pPr>
              <w:spacing w:line="36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急慢性心衰、难治性心衰、终末期心衰及心衰合并多器官损伤的诊治；各种心肌病的诊断、鉴别诊断及治疗；心衰专病中心的管理</w:t>
            </w:r>
          </w:p>
        </w:tc>
        <w:tc>
          <w:tcPr>
            <w:tcW w:w="859" w:type="pct"/>
            <w:noWrap w:val="0"/>
            <w:vAlign w:val="top"/>
          </w:tcPr>
          <w:p w14:paraId="561FFD05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病房轮转/专题讲座/疑难病案分析</w:t>
            </w:r>
          </w:p>
        </w:tc>
        <w:tc>
          <w:tcPr>
            <w:tcW w:w="682" w:type="pct"/>
            <w:noWrap w:val="0"/>
            <w:vAlign w:val="top"/>
          </w:tcPr>
          <w:p w14:paraId="63ECD66C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  <w:p w14:paraId="17109D4E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  <w:p w14:paraId="62DF5B2E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结业笔试</w:t>
            </w:r>
          </w:p>
        </w:tc>
        <w:tc>
          <w:tcPr>
            <w:tcW w:w="1211" w:type="pct"/>
            <w:noWrap w:val="0"/>
            <w:vAlign w:val="top"/>
          </w:tcPr>
          <w:p w14:paraId="705ED1C2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掌握心肌病、急慢性心衰诊断和治疗，具备心衰规范化诊疗和整体化管理理念。</w:t>
            </w:r>
          </w:p>
        </w:tc>
      </w:tr>
      <w:tr w14:paraId="1443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pct"/>
            <w:noWrap w:val="0"/>
            <w:vAlign w:val="top"/>
          </w:tcPr>
          <w:p w14:paraId="0A417EF7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 w14:paraId="681F9A61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 w14:paraId="08B9D0B3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心脏移植</w:t>
            </w:r>
          </w:p>
        </w:tc>
        <w:tc>
          <w:tcPr>
            <w:tcW w:w="1488" w:type="pct"/>
            <w:noWrap w:val="0"/>
            <w:vAlign w:val="top"/>
          </w:tcPr>
          <w:p w14:paraId="6CC0285A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  <w:p w14:paraId="3341A9E3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心脏移植的评估及围手术期的管理</w:t>
            </w:r>
          </w:p>
        </w:tc>
        <w:tc>
          <w:tcPr>
            <w:tcW w:w="859" w:type="pct"/>
            <w:noWrap w:val="0"/>
            <w:vAlign w:val="top"/>
          </w:tcPr>
          <w:p w14:paraId="2AFCF9E9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  <w:p w14:paraId="307D9AC4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病房轮转/专题讲座</w:t>
            </w:r>
          </w:p>
        </w:tc>
        <w:tc>
          <w:tcPr>
            <w:tcW w:w="682" w:type="pct"/>
            <w:noWrap w:val="0"/>
            <w:vAlign w:val="top"/>
          </w:tcPr>
          <w:p w14:paraId="2D9571F7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  <w:p w14:paraId="396B4643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结业笔试</w:t>
            </w:r>
          </w:p>
        </w:tc>
        <w:tc>
          <w:tcPr>
            <w:tcW w:w="1211" w:type="pct"/>
            <w:noWrap w:val="0"/>
            <w:vAlign w:val="top"/>
          </w:tcPr>
          <w:p w14:paraId="75EDC4AF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掌握心脏移植的适应症及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禁忌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症，掌握患者的筛选及评估，对心脏移植病人围手术期的管理有初步认识</w:t>
            </w:r>
          </w:p>
        </w:tc>
      </w:tr>
    </w:tbl>
    <w:p w14:paraId="6EC73590">
      <w:pPr>
        <w:spacing w:line="440" w:lineRule="exact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 w14:paraId="402B77F7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培训形式</w:t>
      </w:r>
    </w:p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2700"/>
        <w:gridCol w:w="3125"/>
      </w:tblGrid>
      <w:tr w14:paraId="4CAE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81" w:type="pct"/>
            <w:noWrap w:val="0"/>
            <w:vAlign w:val="top"/>
          </w:tcPr>
          <w:p w14:paraId="3BA4C66B"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进修专业</w:t>
            </w:r>
          </w:p>
        </w:tc>
        <w:tc>
          <w:tcPr>
            <w:tcW w:w="1584" w:type="pct"/>
            <w:noWrap w:val="0"/>
            <w:vAlign w:val="top"/>
          </w:tcPr>
          <w:p w14:paraId="06384353"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进修期限</w:t>
            </w:r>
          </w:p>
        </w:tc>
        <w:tc>
          <w:tcPr>
            <w:tcW w:w="1833" w:type="pct"/>
            <w:noWrap w:val="0"/>
            <w:vAlign w:val="top"/>
          </w:tcPr>
          <w:p w14:paraId="4249F3C5"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每期招录人数</w:t>
            </w:r>
          </w:p>
        </w:tc>
      </w:tr>
      <w:tr w14:paraId="52D1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81" w:type="pct"/>
            <w:noWrap w:val="0"/>
            <w:vAlign w:val="top"/>
          </w:tcPr>
          <w:p w14:paraId="2885E21B">
            <w:pPr>
              <w:spacing w:line="360" w:lineRule="exact"/>
              <w:ind w:firstLine="56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心力衰竭</w:t>
            </w:r>
          </w:p>
        </w:tc>
        <w:tc>
          <w:tcPr>
            <w:tcW w:w="1584" w:type="pct"/>
            <w:noWrap w:val="0"/>
            <w:vAlign w:val="top"/>
          </w:tcPr>
          <w:p w14:paraId="7530751A"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3月、6月、12月</w:t>
            </w:r>
          </w:p>
        </w:tc>
        <w:tc>
          <w:tcPr>
            <w:tcW w:w="1833" w:type="pct"/>
            <w:noWrap w:val="0"/>
            <w:vAlign w:val="top"/>
          </w:tcPr>
          <w:p w14:paraId="2176F06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不限</w:t>
            </w:r>
          </w:p>
        </w:tc>
      </w:tr>
      <w:tr w14:paraId="1129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81" w:type="pct"/>
            <w:noWrap w:val="0"/>
            <w:vAlign w:val="top"/>
          </w:tcPr>
          <w:p w14:paraId="19B4314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心脏移植围手术期管理</w:t>
            </w:r>
          </w:p>
        </w:tc>
        <w:tc>
          <w:tcPr>
            <w:tcW w:w="1584" w:type="pct"/>
            <w:noWrap w:val="0"/>
            <w:vAlign w:val="top"/>
          </w:tcPr>
          <w:p w14:paraId="6145A4D5">
            <w:pPr>
              <w:spacing w:line="36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3月、6月</w:t>
            </w:r>
          </w:p>
        </w:tc>
        <w:tc>
          <w:tcPr>
            <w:tcW w:w="1833" w:type="pct"/>
            <w:noWrap w:val="0"/>
            <w:vAlign w:val="top"/>
          </w:tcPr>
          <w:p w14:paraId="6F81160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不限</w:t>
            </w:r>
          </w:p>
        </w:tc>
      </w:tr>
    </w:tbl>
    <w:p w14:paraId="64A6DAE6">
      <w:pPr>
        <w:spacing w:line="440" w:lineRule="exact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 w14:paraId="0A67F105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学员资质要求</w:t>
      </w:r>
    </w:p>
    <w:p w14:paraId="34E8F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1.正规医学院校本科毕业，具备执业医师资格，至少有1年及1年以上临床工作经验；</w:t>
      </w:r>
    </w:p>
    <w:p w14:paraId="1E75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2.具有良好的医德医风，遵纪守法，无重大医疗事故；</w:t>
      </w:r>
    </w:p>
    <w:p w14:paraId="21079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3.年龄50岁以下，身体和心理健康，能够胜任临床工作，具有团队合作精神，能熟练使用电脑进行办公。</w:t>
      </w:r>
    </w:p>
    <w:p w14:paraId="0098315E">
      <w:pPr>
        <w:spacing w:line="440" w:lineRule="exact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联系方式</w:t>
      </w:r>
    </w:p>
    <w:p w14:paraId="528938D8"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1.科室联系人：</w:t>
      </w:r>
      <w:bookmarkStart w:id="0" w:name="_GoBack"/>
      <w:r>
        <w:rPr>
          <w:rFonts w:hint="eastAsia" w:ascii="宋体" w:hAnsi="宋体" w:eastAsia="宋体"/>
          <w:sz w:val="28"/>
          <w:szCs w:val="28"/>
          <w:lang w:eastAsia="zh-CN"/>
        </w:rPr>
        <w:t>高佳佳，电话：13824336716</w:t>
      </w:r>
    </w:p>
    <w:bookmarkEnd w:id="0"/>
    <w:p w14:paraId="08E64203"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2.进修报道、住宿等相关问题联系人：岳星妍，电话：13624322986</w:t>
      </w:r>
    </w:p>
    <w:p w14:paraId="380AE7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9C9E3F2-EBD7-433E-B4FF-ADC4668AC98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84D034F-DAEB-4755-9C7E-4EAA135230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40254"/>
    <w:rsid w:val="16A40254"/>
    <w:rsid w:val="69D0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1093</Characters>
  <Lines>0</Lines>
  <Paragraphs>0</Paragraphs>
  <TotalTime>2</TotalTime>
  <ScaleCrop>false</ScaleCrop>
  <LinksUpToDate>false</LinksUpToDate>
  <CharactersWithSpaces>1095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2025-06-27T06:15:00Z</dcterms:created>
  <dc:creator>时光</dc:creator>
  <cp:lastModifiedBy>时光</cp:lastModifiedBy>
  <dcterms:modified xsi:type="dcterms:W3CDTF">2025-06-27T08:29:20Z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6AB796E0E045490B96A35597EC936B3F_11</vt:lpwstr>
  </property>
  <property fmtid="{D5CDD505-2E9C-101B-9397-08002B2CF9AE}" pid="4" name="KSOTemplateDocerSaveRecord">
    <vt:lpwstr>eyJoZGlkIjoiMjIzOTBjNzU2MGFhNGE0ZjY1OGI1NzU4YmU5MTk5YmMiLCJ1c2VySWQiOiIyMDAwNjY4MzAifQ==</vt:lpwstr>
  </property>
</Properties>
</file>